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4CA5B" w14:textId="77777777" w:rsidR="00D83C63" w:rsidRPr="00B96A0C" w:rsidRDefault="00D83C63" w:rsidP="00D83C63">
      <w:pPr>
        <w:suppressAutoHyphens/>
        <w:spacing w:before="240" w:after="240" w:line="360" w:lineRule="auto"/>
        <w:ind w:left="3958" w:firstLine="0"/>
        <w:jc w:val="left"/>
        <w:rPr>
          <w:rFonts w:ascii="Arial" w:hAnsi="Arial" w:cs="Arial"/>
          <w:b/>
          <w:bCs/>
        </w:rPr>
      </w:pPr>
      <w:bookmarkStart w:id="0" w:name="_Toc51246765"/>
      <w:r w:rsidRPr="00B96A0C">
        <w:rPr>
          <w:rFonts w:ascii="Arial" w:hAnsi="Arial" w:cs="Arial"/>
        </w:rPr>
        <w:t>Załącznik nr ___ do Umowy Nr ___________________</w:t>
      </w:r>
    </w:p>
    <w:p w14:paraId="5B93D408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center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/>
          <w:bCs/>
        </w:rPr>
        <w:t>UMOWA O ZACHOWANIU POUFNOŚCI</w:t>
      </w:r>
    </w:p>
    <w:p w14:paraId="513A21FA" w14:textId="77777777" w:rsidR="00D83C63" w:rsidRPr="00B96A0C" w:rsidRDefault="00D83C63" w:rsidP="00D83C63">
      <w:pPr>
        <w:suppressAutoHyphens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zawarta w dniu ......-......-20..... r. w .......................................... / w formie elektronicznej z dniem złożenia ostatniego podpisu przez przedstawicieli Stron 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, pomiędzy:</w:t>
      </w:r>
    </w:p>
    <w:p w14:paraId="3E366350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PKP Polskie Linie Kolejowe S.A. </w:t>
      </w:r>
      <w:r w:rsidRPr="00B96A0C">
        <w:rPr>
          <w:rFonts w:ascii="Arial" w:hAnsi="Arial" w:cs="Arial"/>
        </w:rPr>
        <w:t>____________________ z siedzibą ________________,</w:t>
      </w:r>
    </w:p>
    <w:p w14:paraId="478CD8B1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adres: _____________________, zarejestrowaną w rejestrze przedsiębiorców prowadzonym przez Sąd Rejonowy dla miasta stołecznego Warszawy w Warszawie, XIV Wydział Gospodarczy Krajowego Rejestru Sądowego pod numerem KRS: _____________________, o kapitale zakładowym w wysokości _________________________________, w całości wpłaconym, NIP: 1132316427, REGON 017319027, zwaną dalej „</w:t>
      </w:r>
      <w:r w:rsidRPr="00B96A0C">
        <w:rPr>
          <w:rFonts w:ascii="Arial" w:hAnsi="Arial" w:cs="Arial"/>
          <w:b/>
        </w:rPr>
        <w:t>Zamawiającym”</w:t>
      </w:r>
      <w:r w:rsidRPr="00B96A0C">
        <w:rPr>
          <w:rFonts w:ascii="Arial" w:hAnsi="Arial" w:cs="Arial"/>
          <w:vertAlign w:val="superscript"/>
        </w:rPr>
        <w:t>1)</w:t>
      </w:r>
      <w:r w:rsidRPr="00B96A0C">
        <w:rPr>
          <w:rFonts w:ascii="Arial" w:hAnsi="Arial" w:cs="Arial"/>
        </w:rPr>
        <w:t>, reprezentowaną przez:</w:t>
      </w:r>
    </w:p>
    <w:p w14:paraId="0161D5F9" w14:textId="77777777" w:rsidR="00D83C63" w:rsidRPr="00B96A0C" w:rsidRDefault="00D83C63" w:rsidP="00D83C6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line="360" w:lineRule="auto"/>
        <w:ind w:left="397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215A5281" w14:textId="77777777" w:rsidR="00D83C63" w:rsidRPr="00B96A0C" w:rsidRDefault="00D83C63" w:rsidP="00D83C6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line="360" w:lineRule="auto"/>
        <w:ind w:left="397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211BD650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a:</w:t>
      </w:r>
    </w:p>
    <w:p w14:paraId="43F989ED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 z siedzibą __________________,</w:t>
      </w:r>
    </w:p>
    <w:p w14:paraId="572D1689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adres: _________________________, zarejestrowaną w rejestrze przedsiębiorców prowadzonym przez Sąd Rejonowy ______________________________________, ___ Wydział Gospodarczy Krajowego Rejestru Sądowego pod numerem KRS: ______________,</w:t>
      </w:r>
    </w:p>
    <w:p w14:paraId="77C66839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NIP: ___________________, REGON _____________________________, zwaną/zwanym dalej „</w:t>
      </w:r>
      <w:r w:rsidRPr="00B96A0C">
        <w:rPr>
          <w:rFonts w:ascii="Arial" w:hAnsi="Arial" w:cs="Arial"/>
          <w:b/>
          <w:bCs/>
        </w:rPr>
        <w:t>Wykonawcą”</w:t>
      </w:r>
      <w:r w:rsidRPr="00B96A0C">
        <w:rPr>
          <w:rFonts w:ascii="Arial" w:hAnsi="Arial" w:cs="Arial"/>
          <w:vertAlign w:val="superscript"/>
        </w:rPr>
        <w:t xml:space="preserve"> 1)</w:t>
      </w:r>
      <w:r w:rsidRPr="00B96A0C">
        <w:rPr>
          <w:rFonts w:ascii="Arial" w:hAnsi="Arial" w:cs="Arial"/>
        </w:rPr>
        <w:t>, reprezentowaną przez:</w:t>
      </w:r>
    </w:p>
    <w:p w14:paraId="11994679" w14:textId="77777777" w:rsidR="00D83C63" w:rsidRPr="00B96A0C" w:rsidRDefault="00D83C63" w:rsidP="00D83C6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line="360" w:lineRule="auto"/>
        <w:ind w:left="397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40315BDC" w14:textId="77777777" w:rsidR="00D83C63" w:rsidRPr="00B96A0C" w:rsidRDefault="00D83C63" w:rsidP="00D83C6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line="360" w:lineRule="auto"/>
        <w:ind w:left="397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409DE0D6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zwanymi łącznie w dalszej części niniejszej Umowy „</w:t>
      </w:r>
      <w:r w:rsidRPr="00B96A0C">
        <w:rPr>
          <w:rFonts w:ascii="Arial" w:hAnsi="Arial" w:cs="Arial"/>
          <w:b/>
        </w:rPr>
        <w:t>Stronami”</w:t>
      </w:r>
      <w:r w:rsidRPr="00B96A0C">
        <w:rPr>
          <w:rFonts w:ascii="Arial" w:hAnsi="Arial" w:cs="Arial"/>
        </w:rPr>
        <w:t xml:space="preserve">, a każda z osobna </w:t>
      </w:r>
      <w:r w:rsidRPr="00B96A0C">
        <w:rPr>
          <w:rFonts w:ascii="Arial" w:hAnsi="Arial" w:cs="Arial"/>
          <w:b/>
        </w:rPr>
        <w:t>„Stroną”</w:t>
      </w:r>
      <w:r w:rsidRPr="00B96A0C">
        <w:rPr>
          <w:rFonts w:ascii="Arial" w:hAnsi="Arial" w:cs="Arial"/>
        </w:rPr>
        <w:t>.</w:t>
      </w:r>
    </w:p>
    <w:p w14:paraId="03C74A63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" w:name="_Toc189465065"/>
      <w:bookmarkStart w:id="2" w:name="_Toc189636791"/>
      <w:r w:rsidRPr="00B96A0C">
        <w:rPr>
          <w:rFonts w:ascii="Arial" w:hAnsi="Arial" w:cs="Arial"/>
          <w:b/>
        </w:rPr>
        <w:t>§ 1.</w:t>
      </w:r>
      <w:r w:rsidRPr="00B96A0C">
        <w:rPr>
          <w:rFonts w:ascii="Arial" w:hAnsi="Arial" w:cs="Arial"/>
          <w:b/>
        </w:rPr>
        <w:br/>
        <w:t>Preambuła</w:t>
      </w:r>
      <w:bookmarkEnd w:id="1"/>
      <w:bookmarkEnd w:id="2"/>
    </w:p>
    <w:p w14:paraId="0F7D66E0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u w:val="single"/>
        </w:rPr>
      </w:pPr>
      <w:r w:rsidRPr="00B96A0C">
        <w:rPr>
          <w:rFonts w:ascii="Arial" w:hAnsi="Arial" w:cs="Arial"/>
          <w:u w:val="single"/>
        </w:rPr>
        <w:t>Zważywszy że:</w:t>
      </w:r>
    </w:p>
    <w:p w14:paraId="58E0479C" w14:textId="77777777" w:rsidR="00D83C63" w:rsidRPr="00B96A0C" w:rsidRDefault="00D83C63" w:rsidP="00D83C63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Strony </w:t>
      </w:r>
      <w:r w:rsidRPr="00B96A0C">
        <w:rPr>
          <w:rFonts w:ascii="Arial" w:hAnsi="Arial" w:cs="Arial"/>
        </w:rPr>
        <w:t xml:space="preserve">zobowiązały się: </w:t>
      </w:r>
    </w:p>
    <w:p w14:paraId="46CF7753" w14:textId="22BE1681" w:rsidR="00D83C63" w:rsidRPr="00B96A0C" w:rsidRDefault="00D83C63" w:rsidP="00D21688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</w:pPr>
      <w:r w:rsidRPr="00B96A0C">
        <w:rPr>
          <w:rFonts w:ascii="Arial" w:hAnsi="Arial" w:cs="Arial"/>
        </w:rPr>
        <w:t>na podstawie umowy/zamówienia/porozumienia</w:t>
      </w:r>
      <w:r w:rsidRPr="00B96A0C">
        <w:rPr>
          <w:rFonts w:ascii="Arial" w:hAnsi="Arial" w:cs="Arial"/>
          <w:vertAlign w:val="superscript"/>
        </w:rPr>
        <w:t>2)</w:t>
      </w:r>
      <w:r w:rsidRPr="00B96A0C">
        <w:rPr>
          <w:rFonts w:ascii="Arial" w:hAnsi="Arial" w:cs="Arial"/>
        </w:rPr>
        <w:t xml:space="preserve"> Nr ____________ z dnia __-__-20__ r., zwanej dalej również „</w:t>
      </w:r>
      <w:r w:rsidRPr="00B96A0C">
        <w:rPr>
          <w:rFonts w:ascii="Arial" w:hAnsi="Arial" w:cs="Arial"/>
          <w:b/>
        </w:rPr>
        <w:t>Umową Właściwą</w:t>
      </w:r>
      <w:r w:rsidRPr="00B96A0C">
        <w:rPr>
          <w:rFonts w:ascii="Arial" w:hAnsi="Arial" w:cs="Arial"/>
        </w:rPr>
        <w:t xml:space="preserve">”, zawartej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 dniu __-__- 20___ r. do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zakresie</w:t>
      </w:r>
      <w:r w:rsidR="003C699F">
        <w:rPr>
          <w:rFonts w:ascii="Arial" w:hAnsi="Arial" w:cs="Arial"/>
        </w:rPr>
        <w:t xml:space="preserve"> </w:t>
      </w:r>
      <w:r w:rsidR="003C699F">
        <w:rPr>
          <w:rFonts w:ascii="Arial" w:hAnsi="Arial" w:cs="Arial"/>
        </w:rPr>
        <w:lastRenderedPageBreak/>
        <w:t>ś</w:t>
      </w:r>
      <w:r w:rsidR="003C699F" w:rsidRPr="003C699F">
        <w:rPr>
          <w:rFonts w:ascii="Arial" w:hAnsi="Arial" w:cs="Arial"/>
        </w:rPr>
        <w:t>wiadczeni</w:t>
      </w:r>
      <w:r w:rsidR="003C699F">
        <w:rPr>
          <w:rFonts w:ascii="Arial" w:hAnsi="Arial" w:cs="Arial"/>
        </w:rPr>
        <w:t>a</w:t>
      </w:r>
      <w:r w:rsidR="003C699F" w:rsidRPr="003C699F">
        <w:rPr>
          <w:rFonts w:ascii="Arial" w:hAnsi="Arial" w:cs="Arial"/>
        </w:rPr>
        <w:t xml:space="preserve"> usługi Asysty Technicznej na eksploatowane przez PKP Polskie Linie Kolejowe S.A. oprogramowanie </w:t>
      </w:r>
      <w:proofErr w:type="spellStart"/>
      <w:r w:rsidR="003C699F" w:rsidRPr="003C699F">
        <w:rPr>
          <w:rFonts w:ascii="Arial" w:hAnsi="Arial" w:cs="Arial"/>
        </w:rPr>
        <w:t>Foglight</w:t>
      </w:r>
      <w:proofErr w:type="spellEnd"/>
      <w:r w:rsidR="003C699F" w:rsidRPr="003C699F">
        <w:rPr>
          <w:rFonts w:ascii="Arial" w:hAnsi="Arial" w:cs="Arial"/>
        </w:rPr>
        <w:t xml:space="preserve"> firmy Quest Software</w:t>
      </w:r>
      <w:r w:rsidR="00D21688" w:rsidRPr="00D21688">
        <w:rPr>
          <w:rFonts w:ascii="Arial" w:hAnsi="Arial" w:cs="Arial"/>
        </w:rPr>
        <w:t xml:space="preserve">. </w:t>
      </w:r>
    </w:p>
    <w:p w14:paraId="20218CDC" w14:textId="77777777" w:rsidR="00D83C63" w:rsidRPr="00B96A0C" w:rsidRDefault="00D83C63" w:rsidP="00D83C63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przewidziały w 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</w:rPr>
        <w:t xml:space="preserve">, o której mowa w pkt 1, zawarcie Umowy o zachowaniu poufności, zwanej dalej również </w:t>
      </w:r>
      <w:r w:rsidRPr="00B96A0C">
        <w:rPr>
          <w:rFonts w:ascii="Arial" w:hAnsi="Arial" w:cs="Arial"/>
          <w:b/>
        </w:rPr>
        <w:t>„Umową</w:t>
      </w:r>
      <w:r w:rsidRPr="00B96A0C">
        <w:rPr>
          <w:rFonts w:ascii="Arial" w:hAnsi="Arial" w:cs="Arial"/>
        </w:rPr>
        <w:t>”;</w:t>
      </w:r>
    </w:p>
    <w:p w14:paraId="4225A85E" w14:textId="5AED6DD5" w:rsidR="00D83C63" w:rsidRPr="0060321F" w:rsidRDefault="00D83C63" w:rsidP="0060321F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60321F">
        <w:rPr>
          <w:rFonts w:ascii="Arial" w:hAnsi="Arial" w:cs="Arial"/>
        </w:rPr>
        <w:t xml:space="preserve">z uwagi na rodzaj oraz zakres realizacji </w:t>
      </w:r>
      <w:r w:rsidRPr="0060321F">
        <w:rPr>
          <w:rFonts w:ascii="Arial" w:hAnsi="Arial" w:cs="Arial"/>
          <w:b/>
        </w:rPr>
        <w:t>Przedmiotu Umowy Właściwej</w:t>
      </w:r>
      <w:r w:rsidRPr="0060321F">
        <w:rPr>
          <w:rFonts w:ascii="Arial" w:hAnsi="Arial" w:cs="Arial"/>
        </w:rPr>
        <w:t xml:space="preserve"> przez </w:t>
      </w:r>
      <w:r w:rsidRPr="0060321F">
        <w:rPr>
          <w:rFonts w:ascii="Arial" w:hAnsi="Arial" w:cs="Arial"/>
          <w:b/>
          <w:bCs/>
        </w:rPr>
        <w:t xml:space="preserve">Strony, Strony </w:t>
      </w:r>
      <w:r w:rsidRPr="0060321F">
        <w:rPr>
          <w:rFonts w:ascii="Arial" w:hAnsi="Arial" w:cs="Arial"/>
        </w:rPr>
        <w:t xml:space="preserve">uważają za niezbędne utrzymanie w tajemnicy wszelkich materiałów, dokumentów, informacji, które </w:t>
      </w:r>
      <w:r w:rsidRPr="0060321F">
        <w:rPr>
          <w:rFonts w:ascii="Arial" w:hAnsi="Arial" w:cs="Arial"/>
          <w:b/>
          <w:bCs/>
        </w:rPr>
        <w:t xml:space="preserve">Strony </w:t>
      </w:r>
      <w:r w:rsidRPr="0060321F">
        <w:rPr>
          <w:rFonts w:ascii="Arial" w:hAnsi="Arial" w:cs="Arial"/>
        </w:rPr>
        <w:t>uzyskają od siebie</w:t>
      </w:r>
      <w:r w:rsidRPr="0060321F">
        <w:rPr>
          <w:rFonts w:ascii="Arial" w:hAnsi="Arial" w:cs="Arial"/>
          <w:b/>
          <w:bCs/>
        </w:rPr>
        <w:t xml:space="preserve"> </w:t>
      </w:r>
      <w:r w:rsidRPr="0060321F">
        <w:rPr>
          <w:rFonts w:ascii="Arial" w:hAnsi="Arial" w:cs="Arial"/>
          <w:bCs/>
        </w:rPr>
        <w:t>nawzajem</w:t>
      </w:r>
      <w:r w:rsidRPr="0060321F">
        <w:rPr>
          <w:rFonts w:ascii="Arial" w:hAnsi="Arial" w:cs="Arial"/>
        </w:rPr>
        <w:t xml:space="preserve">, które stanowią </w:t>
      </w:r>
      <w:r w:rsidRPr="0060321F">
        <w:rPr>
          <w:rFonts w:ascii="Arial" w:hAnsi="Arial" w:cs="Arial"/>
          <w:b/>
        </w:rPr>
        <w:t>Tajemnicę Przedsiębiorcy</w:t>
      </w:r>
      <w:r w:rsidRPr="0060321F">
        <w:rPr>
          <w:rFonts w:ascii="Arial" w:hAnsi="Arial" w:cs="Arial"/>
        </w:rPr>
        <w:t>, tzn. tajemnicę przedsiębiorstwa w rozumieniu ustawy z dnia 16 kwietnia 1993 r. o zwalczaniu nieuczciwej konkurencji (</w:t>
      </w:r>
      <w:r w:rsidR="0060321F" w:rsidRPr="0060321F">
        <w:rPr>
          <w:rFonts w:ascii="Arial" w:hAnsi="Arial" w:cs="Arial"/>
        </w:rPr>
        <w:t xml:space="preserve">Dz.U. 1993 nr 47 poz. 211 z </w:t>
      </w:r>
      <w:proofErr w:type="spellStart"/>
      <w:r w:rsidR="0060321F" w:rsidRPr="0060321F">
        <w:rPr>
          <w:rFonts w:ascii="Arial" w:hAnsi="Arial" w:cs="Arial"/>
        </w:rPr>
        <w:t>późn</w:t>
      </w:r>
      <w:proofErr w:type="spellEnd"/>
      <w:r w:rsidR="0060321F" w:rsidRPr="0060321F">
        <w:rPr>
          <w:rFonts w:ascii="Arial" w:hAnsi="Arial" w:cs="Arial"/>
        </w:rPr>
        <w:t>. zm.</w:t>
      </w:r>
      <w:r w:rsidRPr="0060321F">
        <w:rPr>
          <w:rFonts w:ascii="Arial" w:hAnsi="Arial" w:cs="Arial"/>
        </w:rPr>
        <w:t>) lub tajemnicę przedsiębiorcy w rozumieniu ustawy z dnia 6 września 2001r. o dostępie do informacji publicznej (</w:t>
      </w:r>
      <w:r w:rsidR="0060321F" w:rsidRPr="0060321F">
        <w:rPr>
          <w:rFonts w:ascii="Arial" w:hAnsi="Arial" w:cs="Arial"/>
        </w:rPr>
        <w:t xml:space="preserve">Dz.U. 2001 nr 112 poz. 1198 z </w:t>
      </w:r>
      <w:proofErr w:type="spellStart"/>
      <w:r w:rsidR="0060321F" w:rsidRPr="0060321F">
        <w:rPr>
          <w:rFonts w:ascii="Arial" w:hAnsi="Arial" w:cs="Arial"/>
        </w:rPr>
        <w:t>późn</w:t>
      </w:r>
      <w:proofErr w:type="spellEnd"/>
      <w:r w:rsidR="0060321F" w:rsidRPr="0060321F">
        <w:rPr>
          <w:rFonts w:ascii="Arial" w:hAnsi="Arial" w:cs="Arial"/>
        </w:rPr>
        <w:t xml:space="preserve">. </w:t>
      </w:r>
      <w:proofErr w:type="spellStart"/>
      <w:r w:rsidR="0060321F" w:rsidRPr="0060321F">
        <w:rPr>
          <w:rFonts w:ascii="Arial" w:hAnsi="Arial" w:cs="Arial"/>
        </w:rPr>
        <w:t>Zm</w:t>
      </w:r>
      <w:proofErr w:type="spellEnd"/>
      <w:r w:rsidRPr="0060321F">
        <w:rPr>
          <w:rFonts w:ascii="Arial" w:hAnsi="Arial" w:cs="Arial"/>
        </w:rPr>
        <w:t xml:space="preserve">), zwanych w dalszej części </w:t>
      </w:r>
      <w:r w:rsidRPr="0060321F">
        <w:rPr>
          <w:rFonts w:ascii="Arial" w:hAnsi="Arial" w:cs="Arial"/>
          <w:b/>
        </w:rPr>
        <w:t>Umowy</w:t>
      </w:r>
      <w:r w:rsidRPr="0060321F">
        <w:rPr>
          <w:rFonts w:ascii="Arial" w:hAnsi="Arial" w:cs="Arial"/>
        </w:rPr>
        <w:t xml:space="preserve"> łącznie </w:t>
      </w:r>
      <w:r w:rsidRPr="0060321F">
        <w:rPr>
          <w:rFonts w:ascii="Arial" w:hAnsi="Arial" w:cs="Arial"/>
          <w:b/>
        </w:rPr>
        <w:t>„Informacjami”</w:t>
      </w:r>
      <w:r w:rsidRPr="0060321F">
        <w:rPr>
          <w:rFonts w:ascii="Arial" w:hAnsi="Arial" w:cs="Arial"/>
        </w:rPr>
        <w:t>;</w:t>
      </w:r>
    </w:p>
    <w:p w14:paraId="39B8ECD3" w14:textId="77777777" w:rsidR="00D83C63" w:rsidRPr="00B96A0C" w:rsidRDefault="00D83C63" w:rsidP="00D83C63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stanowiących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>;</w:t>
      </w:r>
    </w:p>
    <w:p w14:paraId="066229DB" w14:textId="77777777" w:rsidR="00D83C63" w:rsidRPr="00B96A0C" w:rsidRDefault="00D83C63" w:rsidP="00D83C63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ujawnienie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przez jedną ze </w:t>
      </w:r>
      <w:r w:rsidRPr="00B96A0C">
        <w:rPr>
          <w:rFonts w:ascii="Arial" w:hAnsi="Arial" w:cs="Arial"/>
          <w:b/>
          <w:bCs/>
        </w:rPr>
        <w:t xml:space="preserve">Stron </w:t>
      </w:r>
      <w:r w:rsidRPr="00B96A0C">
        <w:rPr>
          <w:rFonts w:ascii="Arial" w:hAnsi="Arial" w:cs="Arial"/>
        </w:rPr>
        <w:t xml:space="preserve">może narazić drugą </w:t>
      </w:r>
      <w:r w:rsidRPr="00B96A0C">
        <w:rPr>
          <w:rFonts w:ascii="Arial" w:hAnsi="Arial" w:cs="Arial"/>
          <w:b/>
        </w:rPr>
        <w:t>Stronę</w:t>
      </w:r>
      <w:r w:rsidRPr="00B96A0C">
        <w:rPr>
          <w:rFonts w:ascii="Arial" w:hAnsi="Arial" w:cs="Arial"/>
        </w:rPr>
        <w:t xml:space="preserve"> na odpowiedzialność finansową, w tym z tytułu roszczeń odszkodowawczych zgłoszonych przez  osoby trzecie;</w:t>
      </w:r>
    </w:p>
    <w:p w14:paraId="7EEC69CE" w14:textId="77777777" w:rsidR="00D83C63" w:rsidRPr="00B96A0C" w:rsidRDefault="00D83C63" w:rsidP="00D83C63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zapewniają, że dysponują stosownymi procedurami oraz zabezpieczeniami umożliwiającymi zagwarantowanie utrzymania w tajemnicy </w:t>
      </w:r>
      <w:r w:rsidRPr="00B96A0C">
        <w:rPr>
          <w:rFonts w:ascii="Arial" w:hAnsi="Arial" w:cs="Arial"/>
          <w:b/>
          <w:bCs/>
        </w:rPr>
        <w:t>I</w:t>
      </w:r>
      <w:r w:rsidRPr="00B96A0C">
        <w:rPr>
          <w:rFonts w:ascii="Arial" w:hAnsi="Arial" w:cs="Arial"/>
          <w:b/>
        </w:rPr>
        <w:t>nformacji</w:t>
      </w:r>
      <w:r w:rsidRPr="00B96A0C">
        <w:rPr>
          <w:rFonts w:ascii="Arial" w:hAnsi="Arial" w:cs="Arial"/>
        </w:rPr>
        <w:t xml:space="preserve"> przekazanych wzajemnie przez </w:t>
      </w:r>
      <w:r w:rsidRPr="00B96A0C">
        <w:rPr>
          <w:rFonts w:ascii="Arial" w:hAnsi="Arial" w:cs="Arial"/>
          <w:b/>
          <w:bCs/>
        </w:rPr>
        <w:t xml:space="preserve">Strony </w:t>
      </w:r>
      <w:r w:rsidRPr="00B96A0C">
        <w:rPr>
          <w:rFonts w:ascii="Arial" w:hAnsi="Arial" w:cs="Arial"/>
        </w:rPr>
        <w:t xml:space="preserve">w związku z realizacją </w:t>
      </w:r>
      <w:r w:rsidRPr="00B96A0C">
        <w:rPr>
          <w:rFonts w:ascii="Arial" w:hAnsi="Arial" w:cs="Arial"/>
          <w:b/>
        </w:rPr>
        <w:t>Przedmiotu Umowy Właściwej</w:t>
      </w:r>
    </w:p>
    <w:p w14:paraId="4EA40D54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 xml:space="preserve">Strony </w:t>
      </w:r>
      <w:r w:rsidRPr="00B96A0C">
        <w:rPr>
          <w:rFonts w:ascii="Arial" w:hAnsi="Arial" w:cs="Arial"/>
        </w:rPr>
        <w:t>postanowiły, co następuje:</w:t>
      </w:r>
    </w:p>
    <w:p w14:paraId="06A03559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" w:name="_Toc189465066"/>
      <w:bookmarkStart w:id="4" w:name="_Toc189636792"/>
      <w:r w:rsidRPr="00B96A0C">
        <w:rPr>
          <w:rFonts w:ascii="Arial" w:hAnsi="Arial" w:cs="Arial"/>
          <w:b/>
        </w:rPr>
        <w:t>§ 2.</w:t>
      </w:r>
      <w:r w:rsidRPr="00B96A0C">
        <w:rPr>
          <w:rFonts w:ascii="Arial" w:hAnsi="Arial" w:cs="Arial"/>
          <w:b/>
        </w:rPr>
        <w:br/>
        <w:t>Zobowiązania Stron</w:t>
      </w:r>
      <w:bookmarkEnd w:id="3"/>
      <w:bookmarkEnd w:id="4"/>
    </w:p>
    <w:p w14:paraId="4B2B450A" w14:textId="77777777" w:rsidR="00D83C63" w:rsidRPr="00B96A0C" w:rsidRDefault="00D83C63" w:rsidP="00D83C63">
      <w:pPr>
        <w:numPr>
          <w:ilvl w:val="0"/>
          <w:numId w:val="3"/>
        </w:numPr>
        <w:suppressAutoHyphens/>
        <w:overflowPunct w:val="0"/>
        <w:autoSpaceDE w:val="0"/>
        <w:autoSpaceDN w:val="0"/>
        <w:spacing w:line="360" w:lineRule="auto"/>
        <w:ind w:left="397" w:hanging="397"/>
        <w:jc w:val="left"/>
        <w:textAlignment w:val="baseline"/>
        <w:rPr>
          <w:rFonts w:ascii="Arial" w:hAnsi="Arial" w:cs="Arial"/>
        </w:rPr>
      </w:pPr>
      <w:r w:rsidRPr="00B96A0C">
        <w:rPr>
          <w:rFonts w:ascii="Arial" w:hAnsi="Arial" w:cs="Arial"/>
        </w:rPr>
        <w:t>Każda ze</w:t>
      </w:r>
      <w:r w:rsidRPr="00B96A0C">
        <w:rPr>
          <w:rFonts w:ascii="Arial" w:hAnsi="Arial" w:cs="Arial"/>
          <w:b/>
        </w:rPr>
        <w:t xml:space="preserve"> Stron</w:t>
      </w:r>
      <w:r w:rsidRPr="00B96A0C">
        <w:rPr>
          <w:rFonts w:ascii="Arial" w:hAnsi="Arial" w:cs="Arial"/>
        </w:rPr>
        <w:t xml:space="preserve"> zobowiązuje się do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uzyskanych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oraz do niewykorzystania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 uzyskanych lub wytworzonych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ramach wykonywania lub w związku z wykonywaniem </w:t>
      </w:r>
      <w:r w:rsidRPr="00B96A0C">
        <w:rPr>
          <w:rFonts w:ascii="Arial" w:hAnsi="Arial" w:cs="Arial"/>
          <w:b/>
          <w:bCs/>
        </w:rPr>
        <w:t xml:space="preserve">Przedmiotu Umowy Właściwej </w:t>
      </w:r>
      <w:r w:rsidRPr="00B96A0C">
        <w:rPr>
          <w:rFonts w:ascii="Arial" w:hAnsi="Arial" w:cs="Arial"/>
        </w:rPr>
        <w:t xml:space="preserve">w celach innych niż realizacja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>.</w:t>
      </w:r>
    </w:p>
    <w:p w14:paraId="560462D4" w14:textId="77777777" w:rsidR="00D83C63" w:rsidRPr="00B96A0C" w:rsidRDefault="00D83C63" w:rsidP="00D83C63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określony w ust. 1 niniejszego paragrafu odnosi się do wszelkich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otrzymanych w ramach wykonywania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</w:rPr>
        <w:t xml:space="preserve"> lub związku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realizacją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niezależnie od tego, czy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otrzymały je bezpośrednio od siebie, czy też za pośrednictwem swoich podwykonawców bądź te</w:t>
      </w:r>
      <w:r>
        <w:rPr>
          <w:rFonts w:ascii="Arial" w:hAnsi="Arial" w:cs="Arial"/>
        </w:rPr>
        <w:t>ż</w:t>
      </w:r>
      <w:r w:rsidRPr="00B96A0C">
        <w:rPr>
          <w:rFonts w:ascii="Arial" w:hAnsi="Arial" w:cs="Arial"/>
        </w:rPr>
        <w:t xml:space="preserve"> osób trzecich działających w imieniu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15042D3" w14:textId="77777777" w:rsidR="00D83C63" w:rsidRPr="00B96A0C" w:rsidRDefault="00D83C63" w:rsidP="00D83C63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Obowiązek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 tajemnicy przez każdą ze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obejmuje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szczególności zakaz ich udostępniania osobom trzecim, z wyjątkiem osób, o których mowa w ust. 6 i § 3, bez uprzedniej pisemnej zgody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>.</w:t>
      </w:r>
    </w:p>
    <w:p w14:paraId="7F204A07" w14:textId="77777777" w:rsidR="00D83C63" w:rsidRPr="00B96A0C" w:rsidRDefault="00D83C63" w:rsidP="00D83C63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 naruszenie ochrony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14C4E349" w14:textId="77777777" w:rsidR="00D83C63" w:rsidRPr="00B96A0C" w:rsidRDefault="00D83C63" w:rsidP="00D83C63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uzyskania zgody, o której mowa w ust. 3, </w:t>
      </w:r>
      <w:r w:rsidRPr="00B96A0C">
        <w:rPr>
          <w:rFonts w:ascii="Arial" w:hAnsi="Arial" w:cs="Arial"/>
          <w:b/>
        </w:rPr>
        <w:t>Strona</w:t>
      </w:r>
      <w:r w:rsidRPr="00B96A0C">
        <w:rPr>
          <w:rFonts w:ascii="Arial" w:hAnsi="Arial" w:cs="Arial"/>
        </w:rPr>
        <w:t xml:space="preserve"> ponosi odpowiedzialność za działania i zaniechania osób trzecich, jak za swoje własne działania i zaniechania.</w:t>
      </w:r>
    </w:p>
    <w:p w14:paraId="60502662" w14:textId="77777777" w:rsidR="00D83C63" w:rsidRPr="00B96A0C" w:rsidRDefault="00D83C63" w:rsidP="00D83C63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>Każda ze</w:t>
      </w:r>
      <w:r w:rsidRPr="00B96A0C">
        <w:rPr>
          <w:rFonts w:ascii="Arial" w:hAnsi="Arial" w:cs="Arial"/>
          <w:b/>
          <w:bCs/>
        </w:rPr>
        <w:t xml:space="preserve"> Stron </w:t>
      </w:r>
      <w:r w:rsidRPr="00B96A0C">
        <w:rPr>
          <w:rFonts w:ascii="Arial" w:hAnsi="Arial" w:cs="Arial"/>
        </w:rPr>
        <w:t xml:space="preserve">oświadcza, że pracownicy oraz wszystkie osoby współpracujące z nią przy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na podstawie umów cywilnoprawnych, są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świadomi związanych z niniejszą </w:t>
      </w:r>
      <w:r w:rsidRPr="00B96A0C">
        <w:rPr>
          <w:rFonts w:ascii="Arial" w:hAnsi="Arial" w:cs="Arial"/>
          <w:b/>
        </w:rPr>
        <w:t>Umową</w:t>
      </w:r>
      <w:r w:rsidRPr="00B96A0C">
        <w:rPr>
          <w:rFonts w:ascii="Arial" w:hAnsi="Arial" w:cs="Arial"/>
        </w:rPr>
        <w:t xml:space="preserve"> obowiązków w zakresie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 tajemnicy.</w:t>
      </w:r>
    </w:p>
    <w:p w14:paraId="7DDD66A6" w14:textId="77777777" w:rsidR="00D83C63" w:rsidRPr="00B96A0C" w:rsidRDefault="00D83C63" w:rsidP="00D83C63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>Każda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Cs/>
        </w:rPr>
        <w:t>ze</w:t>
      </w:r>
      <w:r w:rsidRPr="00B96A0C">
        <w:rPr>
          <w:rFonts w:ascii="Arial" w:hAnsi="Arial" w:cs="Arial"/>
          <w:b/>
          <w:bCs/>
        </w:rPr>
        <w:t xml:space="preserve"> Stron </w:t>
      </w:r>
      <w:r w:rsidRPr="00B96A0C">
        <w:rPr>
          <w:rFonts w:ascii="Arial" w:hAnsi="Arial" w:cs="Arial"/>
        </w:rPr>
        <w:t>będzie ponosiła odpowiedzialność za działania i zaniechania osób, o  których  mowa w ust. 6 powyżej, jak za swoje własne działania i zaniechania.</w:t>
      </w:r>
    </w:p>
    <w:p w14:paraId="31B7E178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5" w:name="_Toc189465067"/>
      <w:bookmarkStart w:id="6" w:name="_Toc189636793"/>
      <w:r w:rsidRPr="00B96A0C">
        <w:rPr>
          <w:rFonts w:ascii="Arial" w:hAnsi="Arial" w:cs="Arial"/>
          <w:b/>
        </w:rPr>
        <w:t>§ 3.</w:t>
      </w:r>
      <w:r w:rsidRPr="00B96A0C">
        <w:rPr>
          <w:rFonts w:ascii="Arial" w:hAnsi="Arial" w:cs="Arial"/>
          <w:b/>
        </w:rPr>
        <w:br/>
        <w:t>Ograniczenie poufności</w:t>
      </w:r>
      <w:bookmarkEnd w:id="5"/>
      <w:bookmarkEnd w:id="6"/>
    </w:p>
    <w:p w14:paraId="76519979" w14:textId="77777777" w:rsidR="00D83C63" w:rsidRPr="00B96A0C" w:rsidRDefault="00D83C63" w:rsidP="00D83C63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nie dotyczy sytuacji, gdy obowiązek ich udostępnienia osobom trzecim wynika z obowiązujących przepisów prawa i osoby te zażądają od  którejkolwiek ze </w:t>
      </w:r>
      <w:r w:rsidRPr="00B96A0C">
        <w:rPr>
          <w:rFonts w:ascii="Arial" w:hAnsi="Arial" w:cs="Arial"/>
          <w:b/>
          <w:bCs/>
        </w:rPr>
        <w:t xml:space="preserve">Stron </w:t>
      </w:r>
      <w:r w:rsidRPr="00B96A0C">
        <w:rPr>
          <w:rFonts w:ascii="Arial" w:hAnsi="Arial" w:cs="Arial"/>
        </w:rPr>
        <w:t>ich przekazania.</w:t>
      </w:r>
    </w:p>
    <w:p w14:paraId="3379B1D7" w14:textId="77777777" w:rsidR="00D83C63" w:rsidRPr="00B96A0C" w:rsidRDefault="00D83C63" w:rsidP="00D83C63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Strona </w:t>
      </w:r>
      <w:r w:rsidRPr="00B96A0C">
        <w:rPr>
          <w:rFonts w:ascii="Arial" w:hAnsi="Arial" w:cs="Arial"/>
          <w:bCs/>
        </w:rPr>
        <w:t>do której zostanie skierowane żądanie, o którym mowa w ust. 1,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zobowiązana jest niezwłocznie poinformować drugą </w:t>
      </w:r>
      <w:r w:rsidRPr="00B96A0C">
        <w:rPr>
          <w:rFonts w:ascii="Arial" w:hAnsi="Arial" w:cs="Arial"/>
          <w:b/>
        </w:rPr>
        <w:t>Stronę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o zgłoszeniu żądania, chyba, że takie informowanie jest zabronione na podstawie obowiązujących przepisów prawa, orzeczenia lub decyzji sądu, organu arbitrażowego lub decyzji organu administracji publicznej żądającego udostępnienia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.</w:t>
      </w:r>
    </w:p>
    <w:p w14:paraId="5EA85ABF" w14:textId="77777777" w:rsidR="00D83C63" w:rsidRPr="00B96A0C" w:rsidRDefault="00D83C63" w:rsidP="00D83C63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zakresie prawnie dopuszczalnym poinformowanie, o </w:t>
      </w:r>
      <w:r w:rsidRPr="00B96A0C">
        <w:rPr>
          <w:rFonts w:ascii="Arial" w:hAnsi="Arial" w:cs="Arial"/>
          <w:bCs/>
        </w:rPr>
        <w:t>którym mowa w ust. 2,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winno być dokonane przed 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osobie uprawnionej do żądania ich udostępnienia.</w:t>
      </w:r>
    </w:p>
    <w:p w14:paraId="7BAE42D3" w14:textId="77777777" w:rsidR="00D83C63" w:rsidRPr="00B96A0C" w:rsidRDefault="00D83C63" w:rsidP="00D83C63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Żadna ze</w:t>
      </w:r>
      <w:r w:rsidRPr="00B96A0C">
        <w:rPr>
          <w:rFonts w:ascii="Arial" w:hAnsi="Arial" w:cs="Arial"/>
          <w:b/>
        </w:rPr>
        <w:t xml:space="preserve"> Stron </w:t>
      </w:r>
      <w:r w:rsidRPr="00B96A0C">
        <w:rPr>
          <w:rFonts w:ascii="Arial" w:hAnsi="Arial" w:cs="Arial"/>
        </w:rPr>
        <w:t xml:space="preserve">nie ponosi odpowiedzialności za ujawnienie jakichkolwiek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drugiej</w:t>
      </w:r>
      <w:r w:rsidRPr="00B96A0C">
        <w:rPr>
          <w:rFonts w:ascii="Arial" w:hAnsi="Arial" w:cs="Arial"/>
          <w:b/>
        </w:rPr>
        <w:t xml:space="preserve"> Strony</w:t>
      </w:r>
      <w:r w:rsidRPr="00B96A0C">
        <w:rPr>
          <w:rFonts w:ascii="Arial" w:hAnsi="Arial" w:cs="Arial"/>
        </w:rPr>
        <w:t>, które:</w:t>
      </w:r>
    </w:p>
    <w:p w14:paraId="67469901" w14:textId="77777777" w:rsidR="00D83C63" w:rsidRPr="00B96A0C" w:rsidRDefault="00D83C63" w:rsidP="00D83C63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publicznie dostępne lub zostały podane do publicznej wiadomości w sposób nie stanowiący naruszenia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;</w:t>
      </w:r>
    </w:p>
    <w:p w14:paraId="1A689B0D" w14:textId="77777777" w:rsidR="00D83C63" w:rsidRPr="00B96A0C" w:rsidRDefault="00D83C63" w:rsidP="00D83C63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znane drugiej </w:t>
      </w:r>
      <w:r w:rsidRPr="00B96A0C">
        <w:rPr>
          <w:rFonts w:ascii="Arial" w:hAnsi="Arial" w:cs="Arial"/>
          <w:b/>
        </w:rPr>
        <w:t xml:space="preserve">Stronie </w:t>
      </w:r>
      <w:r w:rsidRPr="00B96A0C">
        <w:rPr>
          <w:rFonts w:ascii="Arial" w:hAnsi="Arial" w:cs="Arial"/>
        </w:rPr>
        <w:t xml:space="preserve">z innych źródeł, bez obowiązku zachowania ich w tajemnicy oraz  bez naruszenia postanowień niniejszej </w:t>
      </w:r>
      <w:r w:rsidRPr="00B96A0C">
        <w:rPr>
          <w:rFonts w:ascii="Arial" w:hAnsi="Arial" w:cs="Arial"/>
          <w:b/>
        </w:rPr>
        <w:t>Umowy;</w:t>
      </w:r>
    </w:p>
    <w:p w14:paraId="3A10F37A" w14:textId="77777777" w:rsidR="00D83C63" w:rsidRPr="00B96A0C" w:rsidRDefault="00D83C63" w:rsidP="00D83C63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lastRenderedPageBreak/>
        <w:t xml:space="preserve">zostały opracowane niezależnie także przez </w:t>
      </w:r>
      <w:r w:rsidRPr="00B96A0C">
        <w:rPr>
          <w:rFonts w:ascii="Arial" w:hAnsi="Arial" w:cs="Arial"/>
          <w:b/>
        </w:rPr>
        <w:t xml:space="preserve">Stronę </w:t>
      </w:r>
      <w:r w:rsidRPr="00B96A0C">
        <w:rPr>
          <w:rFonts w:ascii="Arial" w:hAnsi="Arial" w:cs="Arial"/>
          <w:bCs/>
        </w:rPr>
        <w:t>dokonującą ujawnienia, 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37595A2D" w14:textId="77777777" w:rsidR="00D83C63" w:rsidRPr="00B96A0C" w:rsidRDefault="00D83C63" w:rsidP="00D83C63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Stronę</w:t>
      </w:r>
      <w:r w:rsidRPr="00B96A0C">
        <w:rPr>
          <w:rFonts w:ascii="Arial" w:hAnsi="Arial" w:cs="Arial"/>
          <w:bCs/>
        </w:rPr>
        <w:t xml:space="preserve"> za pisemną zgodą drugiej</w:t>
      </w:r>
      <w:r w:rsidRPr="00B96A0C">
        <w:rPr>
          <w:rFonts w:ascii="Arial" w:hAnsi="Arial" w:cs="Arial"/>
          <w:b/>
        </w:rPr>
        <w:t xml:space="preserve"> Strony.</w:t>
      </w:r>
    </w:p>
    <w:p w14:paraId="79E5356E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7" w:name="_Toc189465068"/>
      <w:bookmarkStart w:id="8" w:name="_Toc189636794"/>
      <w:r w:rsidRPr="00B96A0C">
        <w:rPr>
          <w:rFonts w:ascii="Arial" w:hAnsi="Arial" w:cs="Arial"/>
          <w:b/>
        </w:rPr>
        <w:t>§ 4.</w:t>
      </w:r>
      <w:r w:rsidRPr="00B96A0C">
        <w:rPr>
          <w:rFonts w:ascii="Arial" w:hAnsi="Arial" w:cs="Arial"/>
          <w:b/>
        </w:rPr>
        <w:br/>
        <w:t>Postępowanie z Informacjami</w:t>
      </w:r>
      <w:bookmarkEnd w:id="7"/>
      <w:bookmarkEnd w:id="8"/>
    </w:p>
    <w:p w14:paraId="693FA8EE" w14:textId="77777777" w:rsidR="00D83C63" w:rsidRPr="00B96A0C" w:rsidRDefault="00D83C63" w:rsidP="00D83C63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się:</w:t>
      </w:r>
    </w:p>
    <w:p w14:paraId="4A40A8EC" w14:textId="77777777" w:rsidR="00D83C63" w:rsidRPr="00B96A0C" w:rsidRDefault="00D83C63" w:rsidP="00D83C63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dołożyć należytych starań w celu zapewnienia, aby środki łączności wykorzystywane przez  nie do odbioru oraz przekazywania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gwarantowały ich zabezpieczenie przed  dostępem osób nieupoważnionych;</w:t>
      </w:r>
    </w:p>
    <w:p w14:paraId="2D9D463E" w14:textId="77777777" w:rsidR="00D83C63" w:rsidRPr="00B96A0C" w:rsidRDefault="00D83C63" w:rsidP="00D83C63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przechowywać i przekazywać wszelkie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  tym  materiały w formie pisemnej, elektroniczne nośniki informacji), w sposób zabezpieczony przed nieuprawnionym dostępem, a w przypadku przesyłania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drogą elektroniczną plików zawierających informacje stanowiące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, zabezpieczyć je w sposób uprzednio zaakceptowany przez 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>, co najmniej poprzez spakowanie tych plików z silnym hasłem zabezpieczającym;</w:t>
      </w:r>
    </w:p>
    <w:p w14:paraId="059C9091" w14:textId="77777777" w:rsidR="00D83C63" w:rsidRPr="00B96A0C" w:rsidRDefault="00D83C63" w:rsidP="00D83C63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należytą starannością stosować właściwe oraz prawidłowo wdrożone zabezpieczenia techniczne i organizacyjne mające na celu ochronę </w:t>
      </w:r>
      <w:r w:rsidRPr="00B96A0C">
        <w:rPr>
          <w:rFonts w:ascii="Arial" w:hAnsi="Arial" w:cs="Arial"/>
          <w:b/>
          <w:bCs/>
        </w:rPr>
        <w:t xml:space="preserve">Informacji </w:t>
      </w:r>
      <w:r w:rsidRPr="00B96A0C">
        <w:rPr>
          <w:rFonts w:ascii="Arial" w:hAnsi="Arial" w:cs="Arial"/>
        </w:rPr>
        <w:t>przed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uzyskaniem nieuprawnionego dostępu do tychże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wskutek zdarzeń stanowiących zagrożenia i ryzyka naruszenia poufności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, w tym m.in. ataków cybernetycznych, wycieków danych (w tym wycieków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zawartych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plikach elektronicznych), przy czym zabezpieczenia powinny być adekwatne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każdego rodzaju zagrożeń i ryzyk.</w:t>
      </w:r>
    </w:p>
    <w:p w14:paraId="6262CE8F" w14:textId="77777777" w:rsidR="00D83C63" w:rsidRPr="00B96A0C" w:rsidRDefault="00D83C63" w:rsidP="00D83C63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Zapisy ust. 1 pkt 2 i § 5 ust. 1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wyrażonych w formie materialnej, 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D50A43">
        <w:rPr>
          <w:rFonts w:ascii="Arial" w:hAnsi="Arial" w:cs="Arial"/>
          <w:bCs/>
        </w:rPr>
        <w:t>.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 xml:space="preserve">Wymogi określone w ust. 1 pkt 3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, 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>Strona</w:t>
      </w:r>
      <w:r w:rsidRPr="00B96A0C">
        <w:rPr>
          <w:rFonts w:ascii="Arial" w:hAnsi="Arial" w:cs="Arial"/>
          <w:bCs/>
        </w:rPr>
        <w:t xml:space="preserve"> odpowiada za niestosowanie przez te osoby 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należytą starannością w odniesieniu do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wymogów określonych w ust. 1 pkt 3, jak za własne działania i zaniechania.</w:t>
      </w:r>
    </w:p>
    <w:p w14:paraId="039B3385" w14:textId="77777777" w:rsidR="00D83C63" w:rsidRPr="00B96A0C" w:rsidRDefault="00D83C63" w:rsidP="00D83C63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 tym materiały w formie pisemnej, elektroniczne nośniki informacji) będą przekazywane przedstawicielom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w sposób udokumentowany, z zapewnieniem kontroli obiegu dokumentów i ich rozliczalności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osoby upoważnione, o których mowa w § 8.</w:t>
      </w:r>
    </w:p>
    <w:p w14:paraId="74143A8C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9" w:name="_Toc189465069"/>
      <w:bookmarkStart w:id="10" w:name="_Toc189636795"/>
      <w:r w:rsidRPr="00B96A0C">
        <w:rPr>
          <w:rFonts w:ascii="Arial" w:hAnsi="Arial" w:cs="Arial"/>
          <w:b/>
        </w:rPr>
        <w:lastRenderedPageBreak/>
        <w:t>§ 5.</w:t>
      </w:r>
      <w:r w:rsidRPr="00B96A0C">
        <w:rPr>
          <w:rFonts w:ascii="Arial" w:hAnsi="Arial" w:cs="Arial"/>
          <w:b/>
        </w:rPr>
        <w:br/>
        <w:t>Zwrot Informacji</w:t>
      </w:r>
      <w:bookmarkEnd w:id="9"/>
      <w:bookmarkEnd w:id="10"/>
    </w:p>
    <w:p w14:paraId="471706C5" w14:textId="77777777" w:rsidR="00D83C63" w:rsidRPr="00B96A0C" w:rsidRDefault="00D83C63" w:rsidP="00D83C63">
      <w:pPr>
        <w:numPr>
          <w:ilvl w:val="0"/>
          <w:numId w:val="7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się, jeżeli </w:t>
      </w:r>
      <w:r w:rsidRPr="00B96A0C">
        <w:rPr>
          <w:rFonts w:ascii="Arial" w:hAnsi="Arial" w:cs="Arial"/>
          <w:bCs/>
        </w:rPr>
        <w:t>druga</w:t>
      </w:r>
      <w:r w:rsidRPr="00B96A0C">
        <w:rPr>
          <w:rFonts w:ascii="Arial" w:hAnsi="Arial" w:cs="Arial"/>
          <w:b/>
          <w:bCs/>
        </w:rPr>
        <w:t xml:space="preserve"> Strona </w:t>
      </w:r>
      <w:r w:rsidRPr="00B96A0C">
        <w:rPr>
          <w:rFonts w:ascii="Arial" w:hAnsi="Arial" w:cs="Arial"/>
        </w:rPr>
        <w:t xml:space="preserve">tego zażąda, niezwłocznie zwrócić drugiej </w:t>
      </w:r>
      <w:r w:rsidRPr="00B96A0C">
        <w:rPr>
          <w:rFonts w:ascii="Arial" w:hAnsi="Arial" w:cs="Arial"/>
          <w:b/>
        </w:rPr>
        <w:t>Stronie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wszystkie będące w jej posiadaniu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o  których  mowa w § 4 ust. 1 pkt 2, z zastrzeżeniem postanowień ust. 3 niniejszego paragrafu, a zwrot ich nastąpi w sposób określony przez </w:t>
      </w:r>
      <w:r w:rsidRPr="00B96A0C">
        <w:rPr>
          <w:rFonts w:ascii="Arial" w:hAnsi="Arial" w:cs="Arial"/>
          <w:b/>
        </w:rPr>
        <w:t>Stronę</w:t>
      </w:r>
      <w:r w:rsidRPr="00B96A0C">
        <w:rPr>
          <w:rFonts w:ascii="Arial" w:hAnsi="Arial" w:cs="Arial"/>
        </w:rPr>
        <w:t xml:space="preserve"> żądającą przekazania </w:t>
      </w:r>
      <w:r w:rsidRPr="00B96A0C">
        <w:rPr>
          <w:rFonts w:ascii="Arial" w:hAnsi="Arial" w:cs="Arial"/>
          <w:bCs/>
        </w:rPr>
        <w:t xml:space="preserve">Informacji, adekwatny do  formy materialnej zwracanych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</w:p>
    <w:p w14:paraId="596B7B6C" w14:textId="77777777" w:rsidR="00D83C63" w:rsidRPr="00B96A0C" w:rsidRDefault="00D83C63" w:rsidP="00D83C63">
      <w:pPr>
        <w:numPr>
          <w:ilvl w:val="0"/>
          <w:numId w:val="7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chwilą zrealizowania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każda ze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zobowiązuje się zniszczyć w sposób trwały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przekazane przez drugą </w:t>
      </w:r>
      <w:r w:rsidRPr="00B96A0C">
        <w:rPr>
          <w:rFonts w:ascii="Arial" w:hAnsi="Arial" w:cs="Arial"/>
          <w:b/>
        </w:rPr>
        <w:t>Stronę</w:t>
      </w:r>
      <w:r w:rsidRPr="00B96A0C">
        <w:rPr>
          <w:rFonts w:ascii="Arial" w:hAnsi="Arial" w:cs="Arial"/>
        </w:rPr>
        <w:t xml:space="preserve">, co zostanie potwierdzone stosownym oświadczeniem w terminie 14 dni od dnia zakończenia realizacji  </w:t>
      </w:r>
      <w:r w:rsidRPr="00B96A0C">
        <w:rPr>
          <w:rFonts w:ascii="Arial" w:hAnsi="Arial" w:cs="Arial"/>
          <w:b/>
        </w:rPr>
        <w:t xml:space="preserve">Przedmiotu Umowy Właściwej, </w:t>
      </w:r>
      <w:r w:rsidRPr="00B96A0C">
        <w:rPr>
          <w:rFonts w:ascii="Arial" w:hAnsi="Arial" w:cs="Arial"/>
          <w:bCs/>
        </w:rPr>
        <w:t>z tym zastrzeżeniem, że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Strona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 xml:space="preserve">nie jest zobowiązana do usunięcia elektronicznych kopii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o charakterze automatycznie generowanych kopii zapasowych w swoim systemie informatycznym, tworzonych w celu awaryjnego odtworzenia danych na wypadek ich utraty, których usunięcie nie jest możliwe przy ekonomicznie racjonalnych kosztach, 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>Informacje będą przechowywane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tajemnicy w sposób zabezpieczony przed dostępem osób nieuprawnionych i na zasadach wskazanych w niniejszej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Umowie</w:t>
      </w:r>
      <w:r w:rsidRPr="00B96A0C">
        <w:rPr>
          <w:rFonts w:ascii="Arial" w:hAnsi="Arial" w:cs="Arial"/>
        </w:rPr>
        <w:t>.</w:t>
      </w:r>
    </w:p>
    <w:p w14:paraId="0B6ABF7F" w14:textId="77777777" w:rsidR="00D83C63" w:rsidRPr="00B96A0C" w:rsidRDefault="00D83C63" w:rsidP="00D83C63">
      <w:pPr>
        <w:numPr>
          <w:ilvl w:val="0"/>
          <w:numId w:val="7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Pomimo zgłoszenia przez jedną ze </w:t>
      </w:r>
      <w:r w:rsidRPr="00B96A0C">
        <w:rPr>
          <w:rFonts w:ascii="Arial" w:hAnsi="Arial" w:cs="Arial"/>
          <w:b/>
          <w:bCs/>
        </w:rPr>
        <w:t>Stron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żądania, o którym mowa w ust. 1, druga </w:t>
      </w:r>
      <w:r w:rsidRPr="00B96A0C">
        <w:rPr>
          <w:rFonts w:ascii="Arial" w:hAnsi="Arial" w:cs="Arial"/>
          <w:b/>
        </w:rPr>
        <w:t>Strona</w:t>
      </w:r>
      <w:r w:rsidRPr="00B96A0C">
        <w:rPr>
          <w:rFonts w:ascii="Arial" w:hAnsi="Arial" w:cs="Arial"/>
        </w:rPr>
        <w:t xml:space="preserve"> może zatrzymać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ale tylko w takiej części, w jakiej są jej one niezbędne w celu udokumentowania zakresu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oraz  prawidłowości wykonania obowiązków przewidzianych w 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  <w:bCs/>
        </w:rPr>
        <w:t xml:space="preserve">, a także zabezpieczenia lub dochodzenia lub obrony swoich praw przed roszczeniami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postępowaniu przed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właściwym organem.</w:t>
      </w:r>
    </w:p>
    <w:p w14:paraId="194115C6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1" w:name="_Toc189465070"/>
      <w:bookmarkStart w:id="12" w:name="_Toc189636796"/>
      <w:r w:rsidRPr="00B96A0C">
        <w:rPr>
          <w:rFonts w:ascii="Arial" w:hAnsi="Arial" w:cs="Arial"/>
          <w:b/>
        </w:rPr>
        <w:t>§ 6.</w:t>
      </w:r>
      <w:r w:rsidRPr="00B96A0C">
        <w:rPr>
          <w:rFonts w:ascii="Arial" w:hAnsi="Arial" w:cs="Arial"/>
          <w:b/>
        </w:rPr>
        <w:br/>
        <w:t>Pozostałe zobowiązania Stron</w:t>
      </w:r>
      <w:bookmarkEnd w:id="11"/>
      <w:bookmarkEnd w:id="12"/>
    </w:p>
    <w:p w14:paraId="70ED0DF7" w14:textId="77777777" w:rsidR="00D83C63" w:rsidRPr="00B96A0C" w:rsidRDefault="00D83C63" w:rsidP="00D83C63">
      <w:pPr>
        <w:numPr>
          <w:ilvl w:val="0"/>
          <w:numId w:val="20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zobowiązują się udostępniać wzajemnie wszelkie posiadane przez </w:t>
      </w:r>
      <w:r w:rsidRPr="00B96A0C">
        <w:rPr>
          <w:rFonts w:ascii="Arial" w:hAnsi="Arial" w:cs="Arial"/>
          <w:b/>
          <w:bCs/>
        </w:rPr>
        <w:t xml:space="preserve">Strony </w:t>
      </w:r>
      <w:r w:rsidRPr="00B96A0C">
        <w:rPr>
          <w:rFonts w:ascii="Arial" w:hAnsi="Arial" w:cs="Arial"/>
        </w:rPr>
        <w:t xml:space="preserve">informacje niezbędne do wykazania spełnienia zobowiązań wynikających z zapisów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.</w:t>
      </w:r>
    </w:p>
    <w:p w14:paraId="513DB00B" w14:textId="77777777" w:rsidR="00D83C63" w:rsidRPr="00B96A0C" w:rsidRDefault="00D83C63" w:rsidP="00D83C63">
      <w:pPr>
        <w:numPr>
          <w:ilvl w:val="0"/>
          <w:numId w:val="20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bookmarkStart w:id="13" w:name="_Hlk181011739"/>
      <w:r w:rsidRPr="00B96A0C">
        <w:rPr>
          <w:rFonts w:ascii="Arial" w:hAnsi="Arial" w:cs="Arial"/>
          <w:b/>
          <w:bCs/>
        </w:rPr>
        <w:t>Strona</w:t>
      </w:r>
      <w:bookmarkEnd w:id="13"/>
      <w:r w:rsidRPr="00B96A0C">
        <w:rPr>
          <w:rFonts w:ascii="Arial" w:hAnsi="Arial" w:cs="Arial"/>
        </w:rPr>
        <w:t xml:space="preserve"> niezwłocznie poinformuje </w:t>
      </w:r>
      <w:r w:rsidRPr="00B96A0C">
        <w:rPr>
          <w:rFonts w:ascii="Arial" w:hAnsi="Arial" w:cs="Arial"/>
          <w:b/>
          <w:bCs/>
        </w:rPr>
        <w:t>Stronę udostępniającą Informacje</w:t>
      </w:r>
      <w:r w:rsidRPr="00B96A0C">
        <w:rPr>
          <w:rFonts w:ascii="Arial" w:hAnsi="Arial" w:cs="Arial"/>
        </w:rPr>
        <w:t>, jeżeli jej zdaniem wydane jej polecenie w ramach działań, o którym mowa w ust. 1 stanowić będzie naruszenie aktualnych przepisów, a w szczególności przepisów o ochronie danych osobowych.</w:t>
      </w:r>
    </w:p>
    <w:p w14:paraId="469784D1" w14:textId="77777777" w:rsidR="00D83C63" w:rsidRPr="00B96A0C" w:rsidRDefault="00D83C63" w:rsidP="00D83C63">
      <w:pPr>
        <w:numPr>
          <w:ilvl w:val="0"/>
          <w:numId w:val="20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Każda ze Stron zobowiązuje się do niezwłocznego, nie później niż w terminie 48 godzin od stwierdzenia naruszenia, zawiadomienia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</w:p>
    <w:p w14:paraId="3DCF1234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4" w:name="_Toc189465071"/>
      <w:bookmarkStart w:id="15" w:name="_Toc189636797"/>
      <w:r w:rsidRPr="00B96A0C">
        <w:rPr>
          <w:rFonts w:ascii="Arial" w:hAnsi="Arial" w:cs="Arial"/>
          <w:b/>
        </w:rPr>
        <w:t>§ 7.</w:t>
      </w:r>
      <w:r w:rsidRPr="00B96A0C">
        <w:rPr>
          <w:rFonts w:ascii="Arial" w:hAnsi="Arial" w:cs="Arial"/>
          <w:b/>
        </w:rPr>
        <w:br/>
        <w:t>Obowiązywanie Umowy</w:t>
      </w:r>
      <w:bookmarkEnd w:id="14"/>
      <w:bookmarkEnd w:id="15"/>
    </w:p>
    <w:p w14:paraId="65A145BA" w14:textId="447B9290" w:rsidR="00D83C63" w:rsidRPr="007F4722" w:rsidRDefault="00D83C63" w:rsidP="007F4722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zawarta na</w:t>
      </w:r>
      <w:r w:rsidRPr="007F4722">
        <w:rPr>
          <w:rFonts w:ascii="Arial" w:hAnsi="Arial" w:cs="Arial"/>
        </w:rPr>
        <w:t xml:space="preserve"> czas określony, obejmujący okres trwania </w:t>
      </w:r>
      <w:r w:rsidRPr="007F4722">
        <w:rPr>
          <w:rFonts w:ascii="Arial" w:hAnsi="Arial" w:cs="Arial"/>
          <w:b/>
        </w:rPr>
        <w:t>Umowy Właściwej</w:t>
      </w:r>
      <w:r w:rsidRPr="007F4722">
        <w:rPr>
          <w:rFonts w:ascii="Arial" w:hAnsi="Arial" w:cs="Arial"/>
        </w:rPr>
        <w:t>, określonej w § 1 pkt 1, wydłużony o </w:t>
      </w:r>
      <w:r w:rsidR="007F4722">
        <w:rPr>
          <w:rFonts w:ascii="Arial" w:hAnsi="Arial" w:cs="Arial"/>
        </w:rPr>
        <w:t>3</w:t>
      </w:r>
      <w:r w:rsidRPr="007F4722">
        <w:rPr>
          <w:rFonts w:ascii="Arial" w:hAnsi="Arial" w:cs="Arial"/>
          <w:vertAlign w:val="superscript"/>
        </w:rPr>
        <w:t xml:space="preserve"> </w:t>
      </w:r>
      <w:r w:rsidRPr="007F4722">
        <w:rPr>
          <w:rFonts w:ascii="Arial" w:hAnsi="Arial" w:cs="Arial"/>
        </w:rPr>
        <w:t>lat po jej zakończeniu.</w:t>
      </w:r>
    </w:p>
    <w:p w14:paraId="5C5AFF64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6" w:name="_Toc189465072"/>
      <w:bookmarkStart w:id="17" w:name="_Toc189636798"/>
      <w:r w:rsidRPr="00B96A0C">
        <w:rPr>
          <w:rFonts w:ascii="Arial" w:hAnsi="Arial" w:cs="Arial"/>
          <w:b/>
        </w:rPr>
        <w:t>§ 8.</w:t>
      </w:r>
      <w:r w:rsidRPr="00B96A0C">
        <w:rPr>
          <w:rFonts w:ascii="Arial" w:hAnsi="Arial" w:cs="Arial"/>
          <w:b/>
        </w:rPr>
        <w:br/>
        <w:t>Reprezentanci Stron</w:t>
      </w:r>
      <w:bookmarkEnd w:id="16"/>
      <w:bookmarkEnd w:id="17"/>
    </w:p>
    <w:p w14:paraId="2A048682" w14:textId="7F95EEE6" w:rsidR="00D83C63" w:rsidRPr="00B96A0C" w:rsidRDefault="00D83C63" w:rsidP="00D83C63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Osobami upoważnionymi do kontaktów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 związku z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i z realizacją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są:</w:t>
      </w:r>
    </w:p>
    <w:p w14:paraId="0AA8E147" w14:textId="77777777" w:rsidR="00D83C63" w:rsidRPr="00B96A0C" w:rsidRDefault="00D83C63" w:rsidP="00D83C63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>:</w:t>
      </w:r>
    </w:p>
    <w:p w14:paraId="0BD70F2D" w14:textId="77777777" w:rsidR="00D83C63" w:rsidRPr="00B96A0C" w:rsidRDefault="00D83C63" w:rsidP="00D83C63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546DF588" w14:textId="77777777" w:rsidR="00D83C63" w:rsidRPr="00B96A0C" w:rsidRDefault="00D83C63" w:rsidP="00D83C63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1971477D" w14:textId="77777777" w:rsidR="00D83C63" w:rsidRPr="00B96A0C" w:rsidRDefault="00D83C63" w:rsidP="00D83C63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:</w:t>
      </w:r>
    </w:p>
    <w:p w14:paraId="29D03B29" w14:textId="77777777" w:rsidR="00D83C63" w:rsidRPr="00B96A0C" w:rsidRDefault="00D83C63" w:rsidP="00D83C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347A68F0" w14:textId="77777777" w:rsidR="00D83C63" w:rsidRPr="00B96A0C" w:rsidRDefault="00D83C63" w:rsidP="00D83C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57189F3F" w14:textId="77777777" w:rsidR="00D83C63" w:rsidRPr="00B96A0C" w:rsidRDefault="00D83C63" w:rsidP="00D83C63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Strony zobowiązują się informować siebie nawzajem o zmianie osób, o których mowa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ust.1, jednakże zmiana tych osób nie wymaga zmiany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lecz jedynie powiadomienia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w formie pisemnej.</w:t>
      </w:r>
    </w:p>
    <w:p w14:paraId="66A2087B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8" w:name="_Toc189465073"/>
      <w:bookmarkStart w:id="19" w:name="_Toc189636799"/>
      <w:r w:rsidRPr="00B96A0C">
        <w:rPr>
          <w:rFonts w:ascii="Arial" w:hAnsi="Arial" w:cs="Arial"/>
          <w:b/>
        </w:rPr>
        <w:t>§ 9.</w:t>
      </w:r>
      <w:r w:rsidRPr="00B96A0C">
        <w:rPr>
          <w:rFonts w:ascii="Arial" w:hAnsi="Arial" w:cs="Arial"/>
          <w:b/>
        </w:rPr>
        <w:br/>
        <w:t>Kary Umowne</w:t>
      </w:r>
      <w:bookmarkEnd w:id="18"/>
      <w:bookmarkEnd w:id="19"/>
    </w:p>
    <w:p w14:paraId="712C334B" w14:textId="77777777" w:rsidR="00D83C63" w:rsidRPr="00B96A0C" w:rsidRDefault="00D83C63" w:rsidP="00D83C63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W przypadku naruszenia przez którąkolwiek ze</w:t>
      </w:r>
      <w:r w:rsidRPr="00B96A0C">
        <w:rPr>
          <w:rFonts w:ascii="Arial" w:hAnsi="Arial" w:cs="Arial"/>
          <w:b/>
        </w:rPr>
        <w:t xml:space="preserve"> Stron</w:t>
      </w:r>
      <w:r w:rsidRPr="00B96A0C">
        <w:rPr>
          <w:rFonts w:ascii="Arial" w:hAnsi="Arial" w:cs="Arial"/>
        </w:rPr>
        <w:t xml:space="preserve"> postanowień:</w:t>
      </w:r>
    </w:p>
    <w:p w14:paraId="47B8B191" w14:textId="77777777" w:rsidR="00D83C63" w:rsidRPr="00B96A0C" w:rsidRDefault="00D83C63" w:rsidP="00D83C63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wykorzystanie przez </w:t>
      </w:r>
      <w:r w:rsidRPr="00B96A0C">
        <w:rPr>
          <w:rFonts w:ascii="Arial" w:hAnsi="Arial" w:cs="Arial"/>
          <w:b/>
          <w:bCs/>
        </w:rPr>
        <w:t>Stronę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w celach innych niż realizacja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  <w:bCs/>
        </w:rPr>
        <w:t xml:space="preserve">, a w szczególności poprzez udostępnienie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nieuprawnionym osobom trzecim bez pisemnej zgody;</w:t>
      </w:r>
    </w:p>
    <w:p w14:paraId="1380E21E" w14:textId="77777777" w:rsidR="00D83C63" w:rsidRPr="00B96A0C" w:rsidRDefault="00D83C63" w:rsidP="00D83C63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rażące niedbalstwo;</w:t>
      </w:r>
    </w:p>
    <w:p w14:paraId="526F5597" w14:textId="77777777" w:rsidR="00D83C63" w:rsidRPr="00B96A0C" w:rsidRDefault="00D83C63" w:rsidP="00D83C63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3 ust. 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brak niezwłocznego poinformowania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żądaniu udostępnienia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podmiotowi trzeciemu;</w:t>
      </w:r>
    </w:p>
    <w:p w14:paraId="143360A5" w14:textId="77777777" w:rsidR="00D83C63" w:rsidRPr="00B96A0C" w:rsidRDefault="00D83C63" w:rsidP="00D83C63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lastRenderedPageBreak/>
        <w:t xml:space="preserve">§ 4 ust. 1 </w:t>
      </w:r>
      <w:bookmarkStart w:id="20" w:name="_Hlk181017594"/>
      <w:r w:rsidRPr="00B96A0C">
        <w:rPr>
          <w:rFonts w:ascii="Arial" w:hAnsi="Arial" w:cs="Arial"/>
          <w:bCs/>
        </w:rPr>
        <w:t xml:space="preserve">pkt </w:t>
      </w:r>
      <w:bookmarkEnd w:id="20"/>
      <w:r w:rsidRPr="00B96A0C">
        <w:rPr>
          <w:rFonts w:ascii="Arial" w:hAnsi="Arial" w:cs="Arial"/>
          <w:bCs/>
        </w:rPr>
        <w:t xml:space="preserve">1-2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niezastosowanie przez </w:t>
      </w:r>
      <w:r w:rsidRPr="00B96A0C">
        <w:rPr>
          <w:rFonts w:ascii="Arial" w:hAnsi="Arial" w:cs="Arial"/>
          <w:b/>
          <w:bCs/>
        </w:rPr>
        <w:t>Stronę</w:t>
      </w:r>
      <w:r w:rsidRPr="00B96A0C">
        <w:rPr>
          <w:rFonts w:ascii="Arial" w:hAnsi="Arial" w:cs="Arial"/>
          <w:bCs/>
        </w:rPr>
        <w:t xml:space="preserve"> właściwych </w:t>
      </w:r>
      <w:r w:rsidRPr="00B96A0C">
        <w:rPr>
          <w:rFonts w:ascii="Arial" w:hAnsi="Arial" w:cs="Arial"/>
        </w:rPr>
        <w:t xml:space="preserve">środków łączności </w:t>
      </w:r>
      <w:r w:rsidRPr="00B96A0C">
        <w:rPr>
          <w:rFonts w:ascii="Arial" w:hAnsi="Arial" w:cs="Arial"/>
          <w:bCs/>
        </w:rPr>
        <w:t>oraz właściwych zabezpieczeń dla przekazywanych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przechowywanych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>;</w:t>
      </w:r>
    </w:p>
    <w:p w14:paraId="120F44CE" w14:textId="77777777" w:rsidR="00D83C63" w:rsidRPr="00B96A0C" w:rsidRDefault="00D83C63" w:rsidP="00D83C63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1" w:name="_Hlk181017609"/>
      <w:r w:rsidRPr="00B96A0C">
        <w:rPr>
          <w:rFonts w:ascii="Arial" w:hAnsi="Arial" w:cs="Arial"/>
          <w:bCs/>
        </w:rPr>
        <w:t xml:space="preserve">§ 4 ust. 1 pkt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niestosowanie przez </w:t>
      </w:r>
      <w:r w:rsidRPr="00B96A0C">
        <w:rPr>
          <w:rFonts w:ascii="Arial" w:hAnsi="Arial" w:cs="Arial"/>
          <w:b/>
        </w:rPr>
        <w:t>Stronę</w:t>
      </w:r>
      <w:r w:rsidRPr="00B96A0C">
        <w:rPr>
          <w:rFonts w:ascii="Arial" w:hAnsi="Arial" w:cs="Arial"/>
          <w:bCs/>
        </w:rPr>
        <w:t xml:space="preserve"> z należytą starannością właściwych oraz prawidłowo wdrożonych zabezpieczeń technicznych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organizacyjnych mających na celu ochronę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przed uzyskaniem nieuprawnionego dostępu do tychże Informacji, adekwatnych do każdego rodzaju zagrożeń i ryzyk;</w:t>
      </w:r>
      <w:bookmarkEnd w:id="21"/>
    </w:p>
    <w:p w14:paraId="6ECF426A" w14:textId="77777777" w:rsidR="00D83C63" w:rsidRPr="00B96A0C" w:rsidRDefault="00D83C63" w:rsidP="00D83C63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5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niewypełnienie obowiązku zwrotu bądź odmowę zwrotu przez </w:t>
      </w:r>
      <w:r w:rsidRPr="00B96A0C">
        <w:rPr>
          <w:rFonts w:ascii="Arial" w:hAnsi="Arial" w:cs="Arial"/>
          <w:b/>
          <w:bCs/>
        </w:rPr>
        <w:t>Stronę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2033C376" w14:textId="77777777" w:rsidR="00D83C63" w:rsidRPr="00B96A0C" w:rsidRDefault="00D83C63" w:rsidP="00D83C63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2" w:name="_Hlk181017657"/>
      <w:r w:rsidRPr="00B96A0C">
        <w:rPr>
          <w:rFonts w:ascii="Arial" w:hAnsi="Arial" w:cs="Arial"/>
          <w:bCs/>
        </w:rPr>
        <w:t xml:space="preserve">§ 6 ust.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brak zawiadomienia przez </w:t>
      </w:r>
      <w:r w:rsidRPr="00B96A0C">
        <w:rPr>
          <w:rFonts w:ascii="Arial" w:hAnsi="Arial" w:cs="Arial"/>
          <w:b/>
        </w:rPr>
        <w:t xml:space="preserve">Stronę </w:t>
      </w:r>
      <w:r w:rsidRPr="00B96A0C">
        <w:rPr>
          <w:rFonts w:ascii="Arial" w:hAnsi="Arial" w:cs="Arial"/>
          <w:bCs/>
        </w:rPr>
        <w:t xml:space="preserve">drugiej </w:t>
      </w:r>
      <w:r w:rsidRPr="00B96A0C">
        <w:rPr>
          <w:rFonts w:ascii="Arial" w:hAnsi="Arial" w:cs="Arial"/>
          <w:b/>
        </w:rPr>
        <w:t xml:space="preserve">Strony </w:t>
      </w:r>
      <w:r w:rsidRPr="00B96A0C">
        <w:rPr>
          <w:rFonts w:ascii="Arial" w:hAnsi="Arial" w:cs="Arial"/>
          <w:bCs/>
        </w:rPr>
        <w:t xml:space="preserve">o jakimkolwiek przypadku nieuprawnionego ujawnienia lub 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nie później niż w terminie 48 godzin od stwierdzenia naruszenia</w:t>
      </w:r>
      <w:bookmarkEnd w:id="22"/>
      <w:r w:rsidRPr="00B96A0C">
        <w:rPr>
          <w:rFonts w:ascii="Arial" w:hAnsi="Arial" w:cs="Arial"/>
          <w:bCs/>
        </w:rPr>
        <w:t>;</w:t>
      </w:r>
    </w:p>
    <w:p w14:paraId="7CDE4F85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397" w:firstLine="0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druga </w:t>
      </w:r>
      <w:r w:rsidRPr="00B96A0C">
        <w:rPr>
          <w:rFonts w:ascii="Arial" w:hAnsi="Arial" w:cs="Arial"/>
          <w:b/>
          <w:bCs/>
        </w:rPr>
        <w:t>Strona</w:t>
      </w:r>
      <w:r w:rsidRPr="00B96A0C">
        <w:rPr>
          <w:rFonts w:ascii="Arial" w:hAnsi="Arial" w:cs="Arial"/>
          <w:bCs/>
        </w:rPr>
        <w:t xml:space="preserve"> ma prawo do nałożenia na </w:t>
      </w:r>
      <w:r w:rsidRPr="00B96A0C">
        <w:rPr>
          <w:rFonts w:ascii="Arial" w:hAnsi="Arial" w:cs="Arial"/>
          <w:b/>
          <w:bCs/>
        </w:rPr>
        <w:t xml:space="preserve">Stronę </w:t>
      </w:r>
      <w:r w:rsidRPr="00B96A0C">
        <w:rPr>
          <w:rFonts w:ascii="Arial" w:hAnsi="Arial" w:cs="Arial"/>
          <w:bCs/>
        </w:rPr>
        <w:t>naruszającą powyższe ustalenia kary umownej.</w:t>
      </w:r>
    </w:p>
    <w:p w14:paraId="171B9628" w14:textId="14B4B970" w:rsidR="00D83C63" w:rsidRPr="007F4722" w:rsidRDefault="00D83C63" w:rsidP="007F4722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Strona </w:t>
      </w:r>
      <w:r w:rsidRPr="00B96A0C">
        <w:rPr>
          <w:rFonts w:ascii="Arial" w:hAnsi="Arial" w:cs="Arial"/>
        </w:rPr>
        <w:t>naruszająca postanowienia</w:t>
      </w:r>
      <w:r w:rsidRPr="00B96A0C">
        <w:rPr>
          <w:rFonts w:ascii="Arial" w:hAnsi="Arial" w:cs="Arial"/>
          <w:b/>
        </w:rPr>
        <w:t xml:space="preserve"> Umowy</w:t>
      </w:r>
      <w:r w:rsidRPr="00B96A0C">
        <w:rPr>
          <w:rFonts w:ascii="Arial" w:hAnsi="Arial" w:cs="Arial"/>
        </w:rPr>
        <w:t>, o których mowa w ust. 1 zobowiązana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 xml:space="preserve">będzie do  zapłaty na rzecz </w:t>
      </w:r>
      <w:r w:rsidRPr="00B96A0C">
        <w:rPr>
          <w:rFonts w:ascii="Arial" w:hAnsi="Arial" w:cs="Arial"/>
          <w:bCs/>
        </w:rPr>
        <w:t xml:space="preserve">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kary umownej, o której mowa w ust. 1 w wysokości</w:t>
      </w:r>
      <w:r w:rsidR="007F4722">
        <w:rPr>
          <w:rFonts w:ascii="Arial" w:hAnsi="Arial" w:cs="Arial"/>
          <w:vertAlign w:val="superscript"/>
        </w:rPr>
        <w:t xml:space="preserve"> </w:t>
      </w:r>
      <w:r w:rsidR="007F4722">
        <w:rPr>
          <w:rFonts w:ascii="Arial" w:hAnsi="Arial" w:cs="Arial"/>
        </w:rPr>
        <w:t>50 000,00</w:t>
      </w:r>
      <w:r w:rsidRPr="007F4722">
        <w:rPr>
          <w:rFonts w:ascii="Arial" w:hAnsi="Arial" w:cs="Arial"/>
        </w:rPr>
        <w:t xml:space="preserve"> PLN (słownie </w:t>
      </w:r>
      <w:r w:rsidR="007F4722">
        <w:rPr>
          <w:rFonts w:ascii="Arial" w:hAnsi="Arial" w:cs="Arial"/>
        </w:rPr>
        <w:t>pięćdziesiąt tysięcy 00/100 złotych)</w:t>
      </w:r>
      <w:r w:rsidRPr="007F4722">
        <w:rPr>
          <w:rFonts w:ascii="Arial" w:hAnsi="Arial" w:cs="Arial"/>
        </w:rPr>
        <w:t xml:space="preserve"> za każde z opisanych w ust.1 naruszeń postanowień niniejszej </w:t>
      </w:r>
      <w:r w:rsidRPr="007F4722">
        <w:rPr>
          <w:rFonts w:ascii="Arial" w:hAnsi="Arial" w:cs="Arial"/>
          <w:b/>
        </w:rPr>
        <w:t>Umowy</w:t>
      </w:r>
      <w:r w:rsidRPr="007F4722">
        <w:rPr>
          <w:rFonts w:ascii="Arial" w:hAnsi="Arial" w:cs="Arial"/>
        </w:rPr>
        <w:t>.</w:t>
      </w:r>
    </w:p>
    <w:p w14:paraId="185C407E" w14:textId="77777777" w:rsidR="00D83C63" w:rsidRPr="00B96A0C" w:rsidRDefault="00D83C63" w:rsidP="00D83C63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Kara, o której mowa w ust. 1, będzie płatna w terminie wskazanym w otrzymanym od 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 nakładającej karę umowną pisemnym wezwaniu do zapłaty.</w:t>
      </w:r>
    </w:p>
    <w:p w14:paraId="2622F1F3" w14:textId="23DE143C" w:rsidR="00D83C63" w:rsidRPr="00B96A0C" w:rsidRDefault="00D83C63" w:rsidP="00D83C63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Łączna wysokość kar umownych, o których mowa w ust. 1 ograniczona jest do wysokości </w:t>
      </w:r>
      <w:r w:rsidR="0051032B">
        <w:rPr>
          <w:rFonts w:ascii="Arial" w:hAnsi="Arial" w:cs="Arial"/>
        </w:rPr>
        <w:t>100 (sto)</w:t>
      </w:r>
      <w:r w:rsidRPr="00B96A0C">
        <w:rPr>
          <w:rFonts w:ascii="Arial" w:hAnsi="Arial" w:cs="Arial"/>
        </w:rPr>
        <w:t xml:space="preserve"> % łącznego Wynagrodzenia netto, o którym mowa w §</w:t>
      </w:r>
      <w:r w:rsidR="00E316D4">
        <w:rPr>
          <w:rFonts w:ascii="Arial" w:hAnsi="Arial" w:cs="Arial"/>
        </w:rPr>
        <w:t>6</w:t>
      </w:r>
      <w:r w:rsidRPr="00B96A0C">
        <w:rPr>
          <w:rFonts w:ascii="Arial" w:hAnsi="Arial" w:cs="Arial"/>
        </w:rPr>
        <w:t xml:space="preserve"> ust</w:t>
      </w:r>
      <w:r w:rsidR="00E316D4">
        <w:rPr>
          <w:rFonts w:ascii="Arial" w:hAnsi="Arial" w:cs="Arial"/>
        </w:rPr>
        <w:t>. 1 pkt 4) lit a)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. </w:t>
      </w:r>
    </w:p>
    <w:p w14:paraId="25A8B864" w14:textId="77777777" w:rsidR="00D83C63" w:rsidRPr="00B96A0C" w:rsidRDefault="00D83C63" w:rsidP="00D83C63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Kara umowna nie podlega kumulacji z inną karą umowną określoną w ust. 1 jeżeli podstawą do jej żądania jest ta sama okoliczność stanowiąca jednocześnie przyczynę żądania innej kary umownej. </w:t>
      </w:r>
    </w:p>
    <w:p w14:paraId="54B6A83F" w14:textId="77777777" w:rsidR="00D83C63" w:rsidRPr="00B96A0C" w:rsidRDefault="00D83C63" w:rsidP="00D83C63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Wygaśnięcie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lub </w:t>
      </w:r>
      <w:r w:rsidRPr="00B96A0C">
        <w:rPr>
          <w:rFonts w:ascii="Arial" w:hAnsi="Arial" w:cs="Arial"/>
          <w:b/>
          <w:bCs/>
        </w:rPr>
        <w:t>Umowy Właściwej</w:t>
      </w:r>
      <w:r w:rsidRPr="00B96A0C">
        <w:rPr>
          <w:rFonts w:ascii="Arial" w:hAnsi="Arial" w:cs="Arial"/>
        </w:rPr>
        <w:t xml:space="preserve"> nie powoduje wygaśnięcia roszczeń 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zapłatę kar umownych.</w:t>
      </w:r>
    </w:p>
    <w:p w14:paraId="7E616382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3" w:name="_Toc189465074"/>
      <w:bookmarkStart w:id="24" w:name="_Toc189636800"/>
      <w:r w:rsidRPr="00B96A0C">
        <w:rPr>
          <w:rFonts w:ascii="Arial" w:hAnsi="Arial" w:cs="Arial"/>
          <w:b/>
        </w:rPr>
        <w:lastRenderedPageBreak/>
        <w:t>§ 10.</w:t>
      </w:r>
      <w:r w:rsidRPr="00B96A0C">
        <w:rPr>
          <w:rFonts w:ascii="Arial" w:hAnsi="Arial" w:cs="Arial"/>
          <w:b/>
        </w:rPr>
        <w:br/>
        <w:t>Odszkodowanie</w:t>
      </w:r>
      <w:bookmarkEnd w:id="23"/>
      <w:bookmarkEnd w:id="24"/>
    </w:p>
    <w:p w14:paraId="79335E45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Cs/>
        </w:rPr>
        <w:t xml:space="preserve">Zapłata przez jedną ze </w:t>
      </w:r>
      <w:r w:rsidRPr="00B96A0C">
        <w:rPr>
          <w:rFonts w:ascii="Arial" w:hAnsi="Arial" w:cs="Arial"/>
          <w:b/>
          <w:bCs/>
        </w:rPr>
        <w:t>Stron</w:t>
      </w:r>
      <w:r w:rsidRPr="00B96A0C">
        <w:rPr>
          <w:rFonts w:ascii="Arial" w:hAnsi="Arial" w:cs="Arial"/>
          <w:bCs/>
        </w:rPr>
        <w:t xml:space="preserve"> kary umownej, o której mowa w § 9, nie wyklucza możliwości dochodzenia przez drugą </w:t>
      </w:r>
      <w:r w:rsidRPr="00B96A0C">
        <w:rPr>
          <w:rFonts w:ascii="Arial" w:hAnsi="Arial" w:cs="Arial"/>
          <w:b/>
          <w:bCs/>
        </w:rPr>
        <w:t>Stronę</w:t>
      </w:r>
      <w:r w:rsidRPr="00B96A0C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42B47A92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5" w:name="_Toc189465075"/>
      <w:bookmarkStart w:id="26" w:name="_Toc189636801"/>
      <w:r w:rsidRPr="00B96A0C">
        <w:rPr>
          <w:rFonts w:ascii="Arial" w:hAnsi="Arial" w:cs="Arial"/>
          <w:b/>
        </w:rPr>
        <w:t>§ 11.</w:t>
      </w:r>
      <w:r w:rsidRPr="00B96A0C">
        <w:rPr>
          <w:rFonts w:ascii="Arial" w:hAnsi="Arial" w:cs="Arial"/>
          <w:b/>
        </w:rPr>
        <w:br/>
        <w:t>Prawa własności intelektualnej</w:t>
      </w:r>
      <w:bookmarkEnd w:id="25"/>
      <w:bookmarkEnd w:id="26"/>
    </w:p>
    <w:p w14:paraId="20CF1679" w14:textId="565BF53E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Z zastrzeżeniem odmiennych postanowień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żadne z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nie będzie uważane jako wyraźne lub domniemane przyznanie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jakichkolwiek praw w drodze licencji lub na jakiejkolwiek innej podstawie do utworu (w rozumieniu ustawy z dnia 4 lutego 1994 r. o prawie autorskim i prawach pokrewnych (</w:t>
      </w:r>
      <w:r w:rsidR="0051032B" w:rsidRPr="0051032B">
        <w:rPr>
          <w:rFonts w:ascii="Arial" w:hAnsi="Arial" w:cs="Arial"/>
        </w:rPr>
        <w:t xml:space="preserve">Dz.U. 1994 nr 24 poz. 83 z </w:t>
      </w:r>
      <w:proofErr w:type="spellStart"/>
      <w:r w:rsidR="0051032B" w:rsidRPr="0051032B">
        <w:rPr>
          <w:rFonts w:ascii="Arial" w:hAnsi="Arial" w:cs="Arial"/>
        </w:rPr>
        <w:t>późn</w:t>
      </w:r>
      <w:proofErr w:type="spellEnd"/>
      <w:r w:rsidR="0051032B" w:rsidRPr="0051032B">
        <w:rPr>
          <w:rFonts w:ascii="Arial" w:hAnsi="Arial" w:cs="Arial"/>
        </w:rPr>
        <w:t>. zm.)</w:t>
      </w:r>
      <w:r w:rsidRPr="00B96A0C">
        <w:rPr>
          <w:rFonts w:ascii="Arial" w:hAnsi="Arial" w:cs="Aria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, dotyczących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.</w:t>
      </w:r>
    </w:p>
    <w:p w14:paraId="439DD4DB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7" w:name="_Toc189465076"/>
      <w:bookmarkStart w:id="28" w:name="_Toc189636802"/>
      <w:r w:rsidRPr="00B96A0C">
        <w:rPr>
          <w:rFonts w:ascii="Arial" w:hAnsi="Arial" w:cs="Arial"/>
          <w:b/>
        </w:rPr>
        <w:t>§ 12.</w:t>
      </w:r>
      <w:r w:rsidRPr="00B96A0C">
        <w:rPr>
          <w:rFonts w:ascii="Arial" w:hAnsi="Arial" w:cs="Arial"/>
          <w:b/>
        </w:rPr>
        <w:br/>
        <w:t>Obowiązywanie prawa</w:t>
      </w:r>
      <w:bookmarkEnd w:id="27"/>
      <w:bookmarkEnd w:id="28"/>
    </w:p>
    <w:p w14:paraId="18FBB88B" w14:textId="3859718F" w:rsidR="00D83C63" w:rsidRPr="00B96A0C" w:rsidRDefault="00D83C63" w:rsidP="00D83C63">
      <w:pPr>
        <w:suppressAutoHyphens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nie uchybia przepisom prawa dotyczącym ochrony informacji, 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szczególności przepisom ustawy z dnia 5 sierpnia 2010 r. o ochronie informacji niejawnych (</w:t>
      </w:r>
      <w:r w:rsidR="0051032B" w:rsidRPr="0051032B">
        <w:rPr>
          <w:rFonts w:ascii="Arial" w:hAnsi="Arial" w:cs="Arial"/>
        </w:rPr>
        <w:t xml:space="preserve">Dz.U. 2010 nr 182 poz.1228 z </w:t>
      </w:r>
      <w:proofErr w:type="spellStart"/>
      <w:r w:rsidR="0051032B" w:rsidRPr="0051032B">
        <w:rPr>
          <w:rFonts w:ascii="Arial" w:hAnsi="Arial" w:cs="Arial"/>
        </w:rPr>
        <w:t>późn</w:t>
      </w:r>
      <w:proofErr w:type="spellEnd"/>
      <w:r w:rsidR="0051032B" w:rsidRPr="0051032B">
        <w:rPr>
          <w:rFonts w:ascii="Arial" w:hAnsi="Arial" w:cs="Arial"/>
        </w:rPr>
        <w:t xml:space="preserve">. zm. </w:t>
      </w:r>
      <w:r w:rsidRPr="00B96A0C">
        <w:rPr>
          <w:rFonts w:ascii="Arial" w:hAnsi="Arial" w:cs="Arial"/>
        </w:rPr>
        <w:t>oraz Rozporządzenia Parlamentu Europejskiego i Rady (UE) 2016/679 z dnia 27 kwietnia 2016 r. w sprawie ochrony osób fizycznych w związku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BE35DF4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9" w:name="_Toc189465077"/>
      <w:bookmarkStart w:id="30" w:name="_Toc189636803"/>
      <w:r w:rsidRPr="00B96A0C">
        <w:rPr>
          <w:rFonts w:ascii="Arial" w:hAnsi="Arial" w:cs="Arial"/>
          <w:b/>
        </w:rPr>
        <w:t>§ 13.</w:t>
      </w:r>
      <w:r w:rsidRPr="00B96A0C">
        <w:rPr>
          <w:rFonts w:ascii="Arial" w:hAnsi="Arial" w:cs="Arial"/>
          <w:b/>
        </w:rPr>
        <w:br/>
        <w:t>Zmiany Umowy</w:t>
      </w:r>
      <w:bookmarkEnd w:id="29"/>
      <w:bookmarkEnd w:id="30"/>
    </w:p>
    <w:p w14:paraId="2C98089F" w14:textId="77777777" w:rsidR="00D83C63" w:rsidRPr="00B96A0C" w:rsidRDefault="00D83C63" w:rsidP="00D83C63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Wszelkie zmiany i uzupełnienia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mogą być dokonywane w formie pisemnej pod  rygorem nieważności.</w:t>
      </w:r>
    </w:p>
    <w:p w14:paraId="5F8F9154" w14:textId="77777777" w:rsidR="00D83C63" w:rsidRPr="00B96A0C" w:rsidRDefault="00D83C63" w:rsidP="00D83C63">
      <w:pPr>
        <w:numPr>
          <w:ilvl w:val="0"/>
          <w:numId w:val="17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stwierdzenia, że którekolwiek z postanowień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jest z mocy prawa nieważne lub bezskuteczne, okoliczność ta nie będzie miała wpływu na ważność i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skuteczność pozostałych postanowień, chyba że z okoliczności wynikać będzie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sposób oczywisty, że bez postanowień nieważnych lub bezskutecznych, </w:t>
      </w:r>
      <w:r w:rsidRPr="00B96A0C">
        <w:rPr>
          <w:rFonts w:ascii="Arial" w:hAnsi="Arial" w:cs="Arial"/>
          <w:b/>
          <w:bCs/>
        </w:rPr>
        <w:t>Umowa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lastRenderedPageBreak/>
        <w:t>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zostałaby zawarta. W sytuacji, o której mowa w zdaniu poprzedzającym,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zobowiązane będą zawrzeć aneks do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, w którym sformułują postanowienia zastępcze, których cel gospodarczy i ekonomiczny będzie równoważny lub maksymalnie zbliżony do celu postanowień nieważnych lub bezskutecznych.</w:t>
      </w:r>
    </w:p>
    <w:p w14:paraId="21C72DFE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1" w:name="_Toc189465078"/>
      <w:bookmarkStart w:id="32" w:name="_Toc189636804"/>
      <w:r w:rsidRPr="00B96A0C">
        <w:rPr>
          <w:rFonts w:ascii="Arial" w:hAnsi="Arial" w:cs="Arial"/>
          <w:b/>
        </w:rPr>
        <w:t>§ 14.</w:t>
      </w:r>
      <w:r w:rsidRPr="00B96A0C">
        <w:rPr>
          <w:rFonts w:ascii="Arial" w:hAnsi="Arial" w:cs="Arial"/>
          <w:b/>
        </w:rPr>
        <w:br/>
        <w:t>Prawo właściwe</w:t>
      </w:r>
      <w:bookmarkEnd w:id="31"/>
      <w:bookmarkEnd w:id="32"/>
    </w:p>
    <w:p w14:paraId="713C2104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Prawem właściwym dla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jest prawo Rzeczypospolitej Polskiej.</w:t>
      </w:r>
    </w:p>
    <w:p w14:paraId="2ACB9C0D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3" w:name="_Toc189465079"/>
      <w:bookmarkStart w:id="34" w:name="_Toc189636805"/>
      <w:r w:rsidRPr="00B96A0C">
        <w:rPr>
          <w:rFonts w:ascii="Arial" w:hAnsi="Arial" w:cs="Arial"/>
          <w:b/>
        </w:rPr>
        <w:t>§ 15.</w:t>
      </w:r>
      <w:r w:rsidRPr="00B96A0C">
        <w:rPr>
          <w:rFonts w:ascii="Arial" w:hAnsi="Arial" w:cs="Arial"/>
          <w:b/>
        </w:rPr>
        <w:br/>
        <w:t>Rozwiązywanie sporów</w:t>
      </w:r>
      <w:bookmarkEnd w:id="33"/>
      <w:bookmarkEnd w:id="34"/>
    </w:p>
    <w:p w14:paraId="602E7377" w14:textId="33D07BDD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. Wszelkie spory, których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uda się rozwiązać polubownie w terminie </w:t>
      </w:r>
      <w:r w:rsidR="0051032B">
        <w:rPr>
          <w:rFonts w:ascii="Arial" w:hAnsi="Arial" w:cs="Arial"/>
        </w:rPr>
        <w:t>30</w:t>
      </w:r>
      <w:r w:rsidRPr="00B96A0C">
        <w:rPr>
          <w:rFonts w:ascii="Arial" w:hAnsi="Arial" w:cs="Arial"/>
        </w:rPr>
        <w:t xml:space="preserve"> dni od daty ich powstania (tj. od daty powiadomienia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  możliwości poddania sporu pod rozstrzygnięcie sądu), będą rozstrzygane przez sąd powszechny właściwy dla siedziby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711086C7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5" w:name="_Toc189465080"/>
      <w:bookmarkStart w:id="36" w:name="_Toc189636806"/>
      <w:r w:rsidRPr="00B96A0C">
        <w:rPr>
          <w:rFonts w:ascii="Arial" w:hAnsi="Arial" w:cs="Arial"/>
          <w:b/>
        </w:rPr>
        <w:t>§ 16.</w:t>
      </w:r>
      <w:r w:rsidRPr="00B96A0C">
        <w:rPr>
          <w:rFonts w:ascii="Arial" w:hAnsi="Arial" w:cs="Arial"/>
          <w:b/>
        </w:rPr>
        <w:br/>
        <w:t>Tytuły paragrafów</w:t>
      </w:r>
      <w:bookmarkEnd w:id="35"/>
      <w:bookmarkEnd w:id="36"/>
    </w:p>
    <w:p w14:paraId="220F6560" w14:textId="77777777" w:rsidR="00D83C63" w:rsidRPr="00B96A0C" w:rsidRDefault="00D83C63" w:rsidP="00D83C63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43B0C8B3" w14:textId="77777777" w:rsidR="00D83C63" w:rsidRPr="00B96A0C" w:rsidRDefault="00D83C63" w:rsidP="00D83C63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7" w:name="_Toc189465081"/>
      <w:bookmarkStart w:id="38" w:name="_Toc189636807"/>
      <w:r w:rsidRPr="00B96A0C">
        <w:rPr>
          <w:rFonts w:ascii="Arial" w:hAnsi="Arial" w:cs="Arial"/>
          <w:b/>
        </w:rPr>
        <w:t>§ 17.</w:t>
      </w:r>
      <w:r w:rsidRPr="00B96A0C">
        <w:rPr>
          <w:rFonts w:ascii="Arial" w:hAnsi="Arial" w:cs="Arial"/>
          <w:b/>
        </w:rPr>
        <w:br/>
        <w:t>Egzemplarze Umowy</w:t>
      </w:r>
      <w:bookmarkEnd w:id="37"/>
      <w:bookmarkEnd w:id="38"/>
    </w:p>
    <w:p w14:paraId="70105709" w14:textId="5A30F504" w:rsidR="00D83C63" w:rsidRPr="00B96A0C" w:rsidRDefault="00D83C63" w:rsidP="00D83C63">
      <w:pPr>
        <w:numPr>
          <w:ilvl w:val="0"/>
          <w:numId w:val="15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sporządzona w polskiej wersji językowej</w:t>
      </w:r>
      <w:r w:rsidR="0051032B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>w formie elektronicznej.</w:t>
      </w:r>
    </w:p>
    <w:p w14:paraId="3DE7F692" w14:textId="77777777" w:rsidR="00D83C63" w:rsidRPr="00B96A0C" w:rsidRDefault="00D83C63" w:rsidP="00D83C63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840"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zostaje zawarta z dniem złożenia ostatniego podpisu przez przedstawicieli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6EB1416" w14:textId="77777777" w:rsidR="00D83C63" w:rsidRPr="00B96A0C" w:rsidRDefault="00D83C63" w:rsidP="00D83C63">
      <w:pPr>
        <w:tabs>
          <w:tab w:val="left" w:pos="426"/>
          <w:tab w:val="left" w:pos="6480"/>
        </w:tabs>
        <w:suppressAutoHyphens/>
        <w:spacing w:before="6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96A0C">
        <w:rPr>
          <w:rFonts w:ascii="Arial" w:hAnsi="Arial" w:cs="Arial"/>
          <w:sz w:val="22"/>
          <w:szCs w:val="22"/>
        </w:rPr>
        <w:t>_____________________________</w:t>
      </w:r>
      <w:r w:rsidRPr="00B96A0C">
        <w:rPr>
          <w:rFonts w:ascii="Arial" w:hAnsi="Arial" w:cs="Arial"/>
          <w:sz w:val="22"/>
          <w:szCs w:val="22"/>
        </w:rPr>
        <w:tab/>
        <w:t>________________________</w:t>
      </w:r>
    </w:p>
    <w:p w14:paraId="036E49B1" w14:textId="77777777" w:rsidR="00D83C63" w:rsidRPr="00B96A0C" w:rsidRDefault="00D83C63" w:rsidP="00D83C63">
      <w:pPr>
        <w:tabs>
          <w:tab w:val="left" w:pos="851"/>
          <w:tab w:val="left" w:pos="7200"/>
        </w:tabs>
        <w:suppressAutoHyphens/>
        <w:spacing w:before="60" w:after="1200" w:line="240" w:lineRule="auto"/>
        <w:ind w:left="902" w:firstLine="0"/>
        <w:jc w:val="left"/>
        <w:rPr>
          <w:rFonts w:ascii="Arial" w:hAnsi="Arial" w:cs="Arial"/>
          <w:sz w:val="16"/>
          <w:szCs w:val="16"/>
        </w:rPr>
      </w:pPr>
      <w:r w:rsidRPr="00B96A0C">
        <w:rPr>
          <w:rFonts w:ascii="Arial" w:hAnsi="Arial" w:cs="Arial"/>
          <w:sz w:val="16"/>
          <w:szCs w:val="16"/>
        </w:rPr>
        <w:t xml:space="preserve">w imieniu Zamawiającego </w:t>
      </w:r>
      <w:r w:rsidRPr="00B96A0C">
        <w:rPr>
          <w:rFonts w:ascii="Arial" w:hAnsi="Arial" w:cs="Arial"/>
          <w:sz w:val="16"/>
          <w:szCs w:val="16"/>
          <w:vertAlign w:val="superscript"/>
        </w:rPr>
        <w:t>9)</w:t>
      </w:r>
      <w:r w:rsidRPr="00B96A0C">
        <w:rPr>
          <w:rFonts w:ascii="Arial" w:hAnsi="Arial" w:cs="Arial"/>
          <w:sz w:val="16"/>
          <w:szCs w:val="16"/>
        </w:rPr>
        <w:tab/>
        <w:t xml:space="preserve">w imieniu Wykonawcy </w:t>
      </w:r>
      <w:r w:rsidRPr="00B96A0C">
        <w:rPr>
          <w:rFonts w:ascii="Arial" w:hAnsi="Arial" w:cs="Arial"/>
          <w:sz w:val="16"/>
          <w:szCs w:val="16"/>
          <w:vertAlign w:val="superscript"/>
        </w:rPr>
        <w:t>9)</w:t>
      </w:r>
    </w:p>
    <w:bookmarkEnd w:id="0"/>
    <w:p w14:paraId="215E3C3A" w14:textId="19BB0263" w:rsidR="000B4C3D" w:rsidRPr="0051032B" w:rsidRDefault="000B4C3D" w:rsidP="0051032B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</w:p>
    <w:sectPr w:rsidR="000B4C3D" w:rsidRPr="0051032B" w:rsidSect="00D83C6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A4E603E"/>
    <w:multiLevelType w:val="hybridMultilevel"/>
    <w:tmpl w:val="F45E4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B41A9"/>
    <w:multiLevelType w:val="hybridMultilevel"/>
    <w:tmpl w:val="8266E7F4"/>
    <w:lvl w:ilvl="0" w:tplc="FFFFFFFF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47B56"/>
    <w:multiLevelType w:val="hybridMultilevel"/>
    <w:tmpl w:val="DBD8A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42E0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15153"/>
    <w:multiLevelType w:val="hybridMultilevel"/>
    <w:tmpl w:val="4C6C5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360D2"/>
    <w:multiLevelType w:val="hybridMultilevel"/>
    <w:tmpl w:val="68AAE22C"/>
    <w:lvl w:ilvl="0" w:tplc="336E51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62680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D47C3"/>
    <w:multiLevelType w:val="hybridMultilevel"/>
    <w:tmpl w:val="60C84864"/>
    <w:lvl w:ilvl="0" w:tplc="88D03536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E0385"/>
    <w:multiLevelType w:val="hybridMultilevel"/>
    <w:tmpl w:val="5452338A"/>
    <w:lvl w:ilvl="0" w:tplc="8206A35A">
      <w:start w:val="1"/>
      <w:numFmt w:val="decimal"/>
      <w:lvlText w:val="%1)"/>
      <w:lvlJc w:val="left"/>
      <w:pPr>
        <w:ind w:left="75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883444">
    <w:abstractNumId w:val="11"/>
  </w:num>
  <w:num w:numId="2" w16cid:durableId="701175896">
    <w:abstractNumId w:val="0"/>
  </w:num>
  <w:num w:numId="3" w16cid:durableId="361638222">
    <w:abstractNumId w:val="17"/>
  </w:num>
  <w:num w:numId="4" w16cid:durableId="273946996">
    <w:abstractNumId w:val="7"/>
  </w:num>
  <w:num w:numId="5" w16cid:durableId="843933019">
    <w:abstractNumId w:val="4"/>
  </w:num>
  <w:num w:numId="6" w16cid:durableId="260259074">
    <w:abstractNumId w:val="19"/>
  </w:num>
  <w:num w:numId="7" w16cid:durableId="473564014">
    <w:abstractNumId w:val="9"/>
  </w:num>
  <w:num w:numId="8" w16cid:durableId="136456101">
    <w:abstractNumId w:val="16"/>
  </w:num>
  <w:num w:numId="9" w16cid:durableId="214238924">
    <w:abstractNumId w:val="14"/>
  </w:num>
  <w:num w:numId="10" w16cid:durableId="2125954611">
    <w:abstractNumId w:val="13"/>
  </w:num>
  <w:num w:numId="11" w16cid:durableId="792133766">
    <w:abstractNumId w:val="1"/>
  </w:num>
  <w:num w:numId="12" w16cid:durableId="2046320931">
    <w:abstractNumId w:val="18"/>
  </w:num>
  <w:num w:numId="13" w16cid:durableId="1031347910">
    <w:abstractNumId w:val="15"/>
  </w:num>
  <w:num w:numId="14" w16cid:durableId="1647393639">
    <w:abstractNumId w:val="12"/>
  </w:num>
  <w:num w:numId="15" w16cid:durableId="2002922558">
    <w:abstractNumId w:val="6"/>
  </w:num>
  <w:num w:numId="16" w16cid:durableId="1118186320">
    <w:abstractNumId w:val="10"/>
  </w:num>
  <w:num w:numId="17" w16cid:durableId="585237270">
    <w:abstractNumId w:val="8"/>
  </w:num>
  <w:num w:numId="18" w16cid:durableId="236869992">
    <w:abstractNumId w:val="5"/>
  </w:num>
  <w:num w:numId="19" w16cid:durableId="1187670042">
    <w:abstractNumId w:val="2"/>
  </w:num>
  <w:num w:numId="20" w16cid:durableId="699167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mirrorMargin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CE1"/>
    <w:rsid w:val="000B4C3D"/>
    <w:rsid w:val="000C4222"/>
    <w:rsid w:val="001F7F2F"/>
    <w:rsid w:val="0025582A"/>
    <w:rsid w:val="002922A3"/>
    <w:rsid w:val="00382CE1"/>
    <w:rsid w:val="003C699F"/>
    <w:rsid w:val="004171A7"/>
    <w:rsid w:val="00425853"/>
    <w:rsid w:val="00430618"/>
    <w:rsid w:val="0046434D"/>
    <w:rsid w:val="004C47B9"/>
    <w:rsid w:val="0051032B"/>
    <w:rsid w:val="0060321F"/>
    <w:rsid w:val="007104D5"/>
    <w:rsid w:val="007F11EA"/>
    <w:rsid w:val="007F4722"/>
    <w:rsid w:val="008130BF"/>
    <w:rsid w:val="009B0EE1"/>
    <w:rsid w:val="009E638D"/>
    <w:rsid w:val="00B93BCB"/>
    <w:rsid w:val="00D21688"/>
    <w:rsid w:val="00D709AA"/>
    <w:rsid w:val="00D83C63"/>
    <w:rsid w:val="00DC2892"/>
    <w:rsid w:val="00DF374C"/>
    <w:rsid w:val="00E316D4"/>
    <w:rsid w:val="00F6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625C"/>
  <w15:chartTrackingRefBased/>
  <w15:docId w15:val="{B1DCFC31-98D7-4FFF-AB5D-C7F75CFC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C63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2C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C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2C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2C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C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2C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2C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2C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2C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C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2C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2C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2C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C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2C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2C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2C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2C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2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CE1"/>
    <w:pPr>
      <w:numPr>
        <w:ilvl w:val="1"/>
      </w:numPr>
      <w:ind w:left="714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2C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2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2C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2C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2C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2C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2C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2C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2462</Words>
  <Characters>14777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wzajemnym zachowaniu poufności (zawieranej z Umową właściwą)</vt:lpstr>
    </vt:vector>
  </TitlesOfParts>
  <Company>PKP PLK S.A.</Company>
  <LinksUpToDate>false</LinksUpToDate>
  <CharactersWithSpaces>17205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wzajemnym zachowaniu poufności (zawieranej z Umową właściwą)</dc:title>
  <dc:subject/>
  <dc:creator>Biuro Bezpieczeństwa Informacji i Spraw Obronnych</dc:creator>
  <cp:keywords/>
  <dc:description>Załacznik nr 7 do SZBI-Ibi-5 wer.24</dc:description>
  <cp:lastModifiedBy>Wijas Emilia</cp:lastModifiedBy>
  <cp:revision>3</cp:revision>
  <dcterms:created xsi:type="dcterms:W3CDTF">2025-12-10T11:57:00Z</dcterms:created>
  <dcterms:modified xsi:type="dcterms:W3CDTF">2025-12-18T12:46:00Z</dcterms:modified>
</cp:coreProperties>
</file>